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1D2984D5"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512F72">
        <w:t>7</w:t>
      </w:r>
      <w:r w:rsidR="00B0616C">
        <w:t>bis</w:t>
      </w:r>
      <w:r w:rsidRPr="00CE0424">
        <w:tab/>
      </w:r>
      <w:r w:rsidRPr="00CE0424">
        <w:rPr>
          <w:sz w:val="32"/>
          <w:szCs w:val="32"/>
        </w:rPr>
        <w:t xml:space="preserve">Tdoc </w:t>
      </w:r>
      <w:r w:rsidR="00D94039" w:rsidRPr="00D94039">
        <w:rPr>
          <w:sz w:val="32"/>
          <w:szCs w:val="32"/>
        </w:rPr>
        <w:t>R2-19</w:t>
      </w:r>
      <w:r w:rsidR="00D73814">
        <w:rPr>
          <w:sz w:val="32"/>
          <w:szCs w:val="32"/>
        </w:rPr>
        <w:t>12559</w:t>
      </w:r>
    </w:p>
    <w:p w14:paraId="5B6644FB" w14:textId="4703384C" w:rsidR="00E90E49" w:rsidRPr="00CE0424" w:rsidRDefault="00B0616C" w:rsidP="00311702">
      <w:pPr>
        <w:pStyle w:val="3GPPHeader"/>
      </w:pPr>
      <w:r w:rsidRPr="00B0616C">
        <w:t>Chongqing, China, 14 – 18 Oct 2019</w:t>
      </w:r>
      <w:r w:rsidR="009F7838">
        <w:tab/>
      </w:r>
    </w:p>
    <w:p w14:paraId="7D7146BE" w14:textId="77777777" w:rsidR="00E90E49" w:rsidRPr="00CE0424" w:rsidRDefault="00E90E49" w:rsidP="00357380">
      <w:pPr>
        <w:pStyle w:val="3GPPHeader"/>
      </w:pPr>
    </w:p>
    <w:p w14:paraId="7DB3E6FF" w14:textId="4834211F" w:rsidR="00E90E49" w:rsidRPr="007E104F" w:rsidRDefault="00E90E49" w:rsidP="00311702">
      <w:pPr>
        <w:pStyle w:val="3GPPHeader"/>
        <w:rPr>
          <w:sz w:val="22"/>
          <w:szCs w:val="22"/>
          <w:lang w:val="en-US"/>
        </w:rPr>
      </w:pPr>
      <w:r w:rsidRPr="00D94039">
        <w:rPr>
          <w:sz w:val="22"/>
          <w:szCs w:val="22"/>
          <w:lang w:val="en-US"/>
        </w:rPr>
        <w:t>Agenda Item:</w:t>
      </w:r>
      <w:r w:rsidRPr="00D94039">
        <w:rPr>
          <w:sz w:val="22"/>
          <w:szCs w:val="22"/>
          <w:lang w:val="en-US"/>
        </w:rPr>
        <w:tab/>
      </w:r>
      <w:r w:rsidR="00917BE2">
        <w:rPr>
          <w:sz w:val="22"/>
          <w:szCs w:val="22"/>
          <w:lang w:val="en-US"/>
        </w:rPr>
        <w:t>6</w:t>
      </w:r>
      <w:r w:rsidR="00D93BB5" w:rsidRPr="00D93BB5">
        <w:rPr>
          <w:sz w:val="22"/>
          <w:szCs w:val="22"/>
          <w:lang w:val="en-US"/>
        </w:rPr>
        <w:t>.7.4</w:t>
      </w:r>
      <w:r w:rsidR="00917BE2">
        <w:rPr>
          <w:sz w:val="22"/>
          <w:szCs w:val="22"/>
          <w:lang w:val="en-US"/>
        </w:rPr>
        <w:t>.1</w:t>
      </w:r>
    </w:p>
    <w:p w14:paraId="79B1CE20" w14:textId="77777777" w:rsidR="00E90E49" w:rsidRPr="004E7E24" w:rsidRDefault="003D3C45" w:rsidP="00F64C2B">
      <w:pPr>
        <w:pStyle w:val="3GPPHeader"/>
        <w:rPr>
          <w:sz w:val="22"/>
          <w:szCs w:val="22"/>
        </w:rPr>
      </w:pPr>
      <w:r w:rsidRPr="004E7E24">
        <w:rPr>
          <w:sz w:val="22"/>
          <w:szCs w:val="22"/>
        </w:rPr>
        <w:t>Source:</w:t>
      </w:r>
      <w:r w:rsidR="00E90E49" w:rsidRPr="004E7E24">
        <w:rPr>
          <w:sz w:val="22"/>
          <w:szCs w:val="22"/>
        </w:rPr>
        <w:tab/>
      </w:r>
      <w:r w:rsidR="00F64C2B" w:rsidRPr="004E7E24">
        <w:rPr>
          <w:sz w:val="22"/>
          <w:szCs w:val="22"/>
        </w:rPr>
        <w:t>Ericsson</w:t>
      </w:r>
    </w:p>
    <w:p w14:paraId="353DADD1" w14:textId="18F83E1E" w:rsidR="00E90E49" w:rsidRPr="004E7E24" w:rsidRDefault="003D3C45" w:rsidP="00311702">
      <w:pPr>
        <w:pStyle w:val="3GPPHeader"/>
        <w:rPr>
          <w:sz w:val="22"/>
          <w:szCs w:val="22"/>
        </w:rPr>
      </w:pPr>
      <w:r w:rsidRPr="004E7E24">
        <w:rPr>
          <w:sz w:val="22"/>
          <w:szCs w:val="22"/>
        </w:rPr>
        <w:t>Title:</w:t>
      </w:r>
      <w:r w:rsidR="00E90E49" w:rsidRPr="004E7E24">
        <w:rPr>
          <w:sz w:val="22"/>
          <w:szCs w:val="22"/>
        </w:rPr>
        <w:tab/>
      </w:r>
      <w:r w:rsidR="00605F40">
        <w:rPr>
          <w:sz w:val="22"/>
          <w:szCs w:val="22"/>
        </w:rPr>
        <w:t>Open issues related to MAC CE for PDCP Duplication</w:t>
      </w:r>
    </w:p>
    <w:p w14:paraId="1A41FF13" w14:textId="77777777" w:rsidR="00E90E49" w:rsidRPr="00E03676" w:rsidRDefault="00E90E49" w:rsidP="00D546FF">
      <w:pPr>
        <w:pStyle w:val="3GPPHeader"/>
        <w:rPr>
          <w:sz w:val="22"/>
          <w:szCs w:val="22"/>
        </w:rPr>
      </w:pPr>
      <w:r w:rsidRPr="004E7E24">
        <w:rPr>
          <w:sz w:val="22"/>
          <w:szCs w:val="22"/>
        </w:rPr>
        <w:t>Document for:</w:t>
      </w:r>
      <w:r w:rsidRPr="004E7E24">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17ADB627" w14:textId="343084A8" w:rsidR="007C5A2D" w:rsidRDefault="00296CB4" w:rsidP="00202FB6">
      <w:pPr>
        <w:pStyle w:val="BodyText"/>
        <w:rPr>
          <w:lang w:val="en-US"/>
        </w:rPr>
      </w:pPr>
      <w:bookmarkStart w:id="1" w:name="_Toc524946176"/>
      <w:bookmarkStart w:id="2" w:name="_Ref178064866"/>
      <w:r>
        <w:rPr>
          <w:lang w:val="en-US"/>
        </w:rPr>
        <w:t xml:space="preserve">A new MAC CE format has been </w:t>
      </w:r>
      <w:r w:rsidR="008A72A0">
        <w:rPr>
          <w:lang w:val="en-US"/>
        </w:rPr>
        <w:t>agreed</w:t>
      </w:r>
      <w:r>
        <w:rPr>
          <w:lang w:val="en-US"/>
        </w:rPr>
        <w:t xml:space="preserve"> to control PDCP duplication in Release 16. </w:t>
      </w:r>
      <w:r w:rsidR="00415B2F">
        <w:rPr>
          <w:lang w:val="en-US"/>
        </w:rPr>
        <w:t xml:space="preserve">This new MAC CE format </w:t>
      </w:r>
      <w:r w:rsidR="005A6D3A">
        <w:rPr>
          <w:lang w:val="en-US"/>
        </w:rPr>
        <w:t>would provide</w:t>
      </w:r>
      <w:r w:rsidR="00415B2F">
        <w:rPr>
          <w:lang w:val="en-US"/>
        </w:rPr>
        <w:t xml:space="preserve"> an extra flexibility which allows individually controlling the RLC entities which are involved in the duplication operation. Yet, when this flexibility is not needed</w:t>
      </w:r>
      <w:r w:rsidR="00B741FC">
        <w:rPr>
          <w:lang w:val="en-US"/>
        </w:rPr>
        <w:t>,</w:t>
      </w:r>
      <w:r w:rsidR="00415B2F">
        <w:rPr>
          <w:lang w:val="en-US"/>
        </w:rPr>
        <w:t xml:space="preserve"> </w:t>
      </w:r>
      <w:r>
        <w:rPr>
          <w:lang w:val="en-US"/>
        </w:rPr>
        <w:t xml:space="preserve">Rel-15 MAC CE </w:t>
      </w:r>
      <w:r w:rsidR="007C5A2D">
        <w:rPr>
          <w:lang w:val="en-US"/>
        </w:rPr>
        <w:t xml:space="preserve">could </w:t>
      </w:r>
      <w:r w:rsidR="008D4FF5">
        <w:rPr>
          <w:lang w:val="en-US"/>
        </w:rPr>
        <w:t>still be used</w:t>
      </w:r>
      <w:r w:rsidR="00415B2F">
        <w:rPr>
          <w:lang w:val="en-US"/>
        </w:rPr>
        <w:t xml:space="preserve"> </w:t>
      </w:r>
      <w:r>
        <w:rPr>
          <w:lang w:val="en-US"/>
        </w:rPr>
        <w:t xml:space="preserve">to control </w:t>
      </w:r>
      <w:r w:rsidR="00F81039">
        <w:rPr>
          <w:lang w:val="en-US"/>
        </w:rPr>
        <w:t>Rel-16 PDCP data duplication.</w:t>
      </w:r>
      <w:r w:rsidR="00B741FC">
        <w:rPr>
          <w:lang w:val="en-US"/>
        </w:rPr>
        <w:t xml:space="preserve"> </w:t>
      </w:r>
    </w:p>
    <w:p w14:paraId="74A861CA" w14:textId="621B2B85" w:rsidR="007C5A2D" w:rsidRDefault="00B741FC" w:rsidP="00202FB6">
      <w:pPr>
        <w:pStyle w:val="BodyText"/>
        <w:rPr>
          <w:lang w:val="en-US"/>
        </w:rPr>
      </w:pPr>
      <w:r>
        <w:rPr>
          <w:lang w:val="en-US"/>
        </w:rPr>
        <w:t xml:space="preserve">This contribution looks at </w:t>
      </w:r>
      <w:r w:rsidR="007C5A2D">
        <w:rPr>
          <w:lang w:val="en-US"/>
        </w:rPr>
        <w:t xml:space="preserve">the following 3 aspects: </w:t>
      </w:r>
    </w:p>
    <w:p w14:paraId="7576EF14" w14:textId="23155554" w:rsidR="00202FB6" w:rsidRDefault="00B741FC" w:rsidP="007C5A2D">
      <w:pPr>
        <w:pStyle w:val="BodyText"/>
        <w:numPr>
          <w:ilvl w:val="0"/>
          <w:numId w:val="31"/>
        </w:numPr>
        <w:rPr>
          <w:lang w:val="en-US"/>
        </w:rPr>
      </w:pPr>
      <w:r>
        <w:rPr>
          <w:lang w:val="en-US"/>
        </w:rPr>
        <w:t xml:space="preserve">Rel-15 MAC CE </w:t>
      </w:r>
      <w:r w:rsidR="002D7AAA">
        <w:rPr>
          <w:lang w:val="en-US"/>
        </w:rPr>
        <w:t xml:space="preserve">to control </w:t>
      </w:r>
      <w:r w:rsidR="00D21CD1">
        <w:rPr>
          <w:lang w:val="en-US"/>
        </w:rPr>
        <w:t>PDCP duplication features introduced in Rel-16.</w:t>
      </w:r>
    </w:p>
    <w:p w14:paraId="04774D76" w14:textId="2BA871E0" w:rsidR="002D7AAA" w:rsidRDefault="002D7AAA" w:rsidP="007C5A2D">
      <w:pPr>
        <w:pStyle w:val="BodyText"/>
        <w:numPr>
          <w:ilvl w:val="0"/>
          <w:numId w:val="31"/>
        </w:numPr>
        <w:rPr>
          <w:lang w:val="en-US"/>
        </w:rPr>
      </w:pPr>
      <w:r>
        <w:rPr>
          <w:lang w:val="en-US"/>
        </w:rPr>
        <w:t xml:space="preserve">Rel-16 MAC CE </w:t>
      </w:r>
      <w:r w:rsidR="00B954C4">
        <w:rPr>
          <w:lang w:val="en-US"/>
        </w:rPr>
        <w:t xml:space="preserve">configuration and </w:t>
      </w:r>
      <w:r>
        <w:rPr>
          <w:lang w:val="en-US"/>
        </w:rPr>
        <w:t>operation details</w:t>
      </w:r>
    </w:p>
    <w:p w14:paraId="7EE6D239" w14:textId="16DDFC46" w:rsidR="007C5A2D" w:rsidRPr="002D7AAA" w:rsidRDefault="002D7AAA" w:rsidP="00202FB6">
      <w:pPr>
        <w:pStyle w:val="BodyText"/>
        <w:numPr>
          <w:ilvl w:val="0"/>
          <w:numId w:val="31"/>
        </w:numPr>
        <w:rPr>
          <w:lang w:val="en-US"/>
        </w:rPr>
      </w:pPr>
      <w:r>
        <w:rPr>
          <w:lang w:val="en-US"/>
        </w:rPr>
        <w:t>Rel-16 MAC CE format.</w:t>
      </w:r>
    </w:p>
    <w:bookmarkEnd w:id="1"/>
    <w:p w14:paraId="02E7FE8B" w14:textId="7FF79E19" w:rsidR="004000E8" w:rsidRDefault="00230D18" w:rsidP="00CE0424">
      <w:pPr>
        <w:pStyle w:val="Heading1"/>
      </w:pPr>
      <w:r>
        <w:t>2</w:t>
      </w:r>
      <w:r w:rsidR="00D21CD1">
        <w:t xml:space="preserve"> </w:t>
      </w:r>
      <w:r w:rsidR="004000E8" w:rsidRPr="00CE0424">
        <w:t>Discussion</w:t>
      </w:r>
      <w:bookmarkEnd w:id="2"/>
    </w:p>
    <w:p w14:paraId="59792848" w14:textId="46307B6D" w:rsidR="00CB28E5" w:rsidRPr="00CF3635" w:rsidRDefault="00CB28E5" w:rsidP="0016091B">
      <w:pPr>
        <w:jc w:val="both"/>
        <w:rPr>
          <w:rFonts w:ascii="Arial" w:hAnsi="Arial"/>
          <w:lang w:val="en-US" w:eastAsia="zh-CN"/>
        </w:rPr>
      </w:pPr>
      <w:r w:rsidRPr="00CF3635">
        <w:rPr>
          <w:rFonts w:ascii="Arial" w:hAnsi="Arial"/>
          <w:lang w:val="en-US" w:eastAsia="zh-CN"/>
        </w:rPr>
        <w:t xml:space="preserve">Apart from the open issues discussed in the below sections it is assumed that UE based solutions for duplication control are not pursued at this point in time due to prioritisation in RAN plenary. If additional changes are to be defined at a later stage, those additions should only be considered as additions on top of a base line (based on NW control) when </w:t>
      </w:r>
      <w:r w:rsidR="00CF3635">
        <w:rPr>
          <w:rFonts w:ascii="Arial" w:hAnsi="Arial"/>
          <w:lang w:val="en-US" w:eastAsia="zh-CN"/>
        </w:rPr>
        <w:t xml:space="preserve">the current </w:t>
      </w:r>
      <w:r w:rsidRPr="00CF3635">
        <w:rPr>
          <w:rFonts w:ascii="Arial" w:hAnsi="Arial"/>
          <w:lang w:val="en-US" w:eastAsia="zh-CN"/>
        </w:rPr>
        <w:t xml:space="preserve">open issues have been resolved. </w:t>
      </w:r>
    </w:p>
    <w:p w14:paraId="22D807FF" w14:textId="5FFBBC99" w:rsidR="00D21CD1" w:rsidRDefault="00D21CD1" w:rsidP="00D21CD1">
      <w:pPr>
        <w:pStyle w:val="Heading2"/>
        <w:rPr>
          <w:lang w:val="en-US"/>
        </w:rPr>
      </w:pPr>
      <w:r>
        <w:rPr>
          <w:lang w:val="en-US"/>
        </w:rPr>
        <w:t>2.1 Rel-15 MAC</w:t>
      </w:r>
      <w:r w:rsidR="001B684E">
        <w:rPr>
          <w:lang w:val="en-US"/>
        </w:rPr>
        <w:t xml:space="preserve"> CE</w:t>
      </w:r>
      <w:r>
        <w:rPr>
          <w:lang w:val="en-US"/>
        </w:rPr>
        <w:t xml:space="preserve"> to control Rel-16 PDCP duplication</w:t>
      </w:r>
    </w:p>
    <w:p w14:paraId="241E41C6" w14:textId="733D61EC" w:rsidR="00221235" w:rsidRDefault="00221235" w:rsidP="00221235">
      <w:pPr>
        <w:pStyle w:val="BodyText"/>
        <w:rPr>
          <w:lang w:val="en-US"/>
        </w:rPr>
      </w:pPr>
      <w:r>
        <w:rPr>
          <w:lang w:val="en-US"/>
        </w:rPr>
        <w:t xml:space="preserve">In Release 16, </w:t>
      </w:r>
      <w:r w:rsidR="00B511A2">
        <w:rPr>
          <w:lang w:val="en-US"/>
        </w:rPr>
        <w:t xml:space="preserve">it has been agreed that </w:t>
      </w:r>
      <w:r>
        <w:rPr>
          <w:lang w:val="en-US"/>
        </w:rPr>
        <w:t xml:space="preserve">up to 4 RLC entities can be configured. RLC entities can be activated and deactivated via </w:t>
      </w:r>
      <w:r w:rsidR="00B511A2">
        <w:rPr>
          <w:lang w:val="en-US"/>
        </w:rPr>
        <w:t xml:space="preserve">a </w:t>
      </w:r>
      <w:r>
        <w:rPr>
          <w:lang w:val="en-US"/>
        </w:rPr>
        <w:t xml:space="preserve">new MAC CE format introduced for this purpose. However, </w:t>
      </w:r>
      <w:r w:rsidR="00C46C03">
        <w:rPr>
          <w:lang w:val="en-US"/>
        </w:rPr>
        <w:t xml:space="preserve">when the network does not need </w:t>
      </w:r>
      <w:r w:rsidR="00B511A2">
        <w:rPr>
          <w:lang w:val="en-US"/>
        </w:rPr>
        <w:t xml:space="preserve">the flexibility </w:t>
      </w:r>
      <w:r w:rsidR="00C46C03">
        <w:rPr>
          <w:lang w:val="en-US"/>
        </w:rPr>
        <w:t>to individually control activat</w:t>
      </w:r>
      <w:r w:rsidR="00B511A2">
        <w:rPr>
          <w:lang w:val="en-US"/>
        </w:rPr>
        <w:t>ion</w:t>
      </w:r>
      <w:r w:rsidR="00C46C03">
        <w:rPr>
          <w:lang w:val="en-US"/>
        </w:rPr>
        <w:t xml:space="preserve"> and deactivat</w:t>
      </w:r>
      <w:r w:rsidR="00B511A2">
        <w:rPr>
          <w:lang w:val="en-US"/>
        </w:rPr>
        <w:t>ion of</w:t>
      </w:r>
      <w:r w:rsidR="00C46C03">
        <w:rPr>
          <w:lang w:val="en-US"/>
        </w:rPr>
        <w:t xml:space="preserve"> RLC entities, </w:t>
      </w:r>
      <w:r>
        <w:rPr>
          <w:lang w:val="en-US"/>
        </w:rPr>
        <w:t xml:space="preserve">the Release 15 MAC CE </w:t>
      </w:r>
      <w:r w:rsidR="00C46C03">
        <w:rPr>
          <w:lang w:val="en-US"/>
        </w:rPr>
        <w:t>could be used</w:t>
      </w:r>
      <w:r>
        <w:rPr>
          <w:lang w:val="en-US"/>
        </w:rPr>
        <w:t>.</w:t>
      </w:r>
    </w:p>
    <w:p w14:paraId="37CE162E" w14:textId="65262139" w:rsidR="00221235" w:rsidRDefault="00221235" w:rsidP="00221235">
      <w:pPr>
        <w:pStyle w:val="Heading3"/>
        <w:rPr>
          <w:lang w:val="en-US"/>
        </w:rPr>
      </w:pPr>
      <w:r>
        <w:rPr>
          <w:lang w:val="en-US"/>
        </w:rPr>
        <w:t>Activation of duplication</w:t>
      </w:r>
    </w:p>
    <w:p w14:paraId="22960402" w14:textId="2A85C8D6" w:rsidR="00221235" w:rsidRDefault="00803E0C" w:rsidP="00221235">
      <w:pPr>
        <w:pStyle w:val="BodyText"/>
        <w:rPr>
          <w:lang w:val="en-US"/>
        </w:rPr>
      </w:pPr>
      <w:r>
        <w:rPr>
          <w:lang w:val="en-US"/>
        </w:rPr>
        <w:t>Activation of duplication can be achieved b</w:t>
      </w:r>
      <w:r w:rsidR="00451C67">
        <w:rPr>
          <w:lang w:val="en-US"/>
        </w:rPr>
        <w:t xml:space="preserve">y the Release 15 MAC CE. </w:t>
      </w:r>
      <w:r w:rsidR="00B511A2">
        <w:rPr>
          <w:lang w:val="en-US"/>
        </w:rPr>
        <w:t xml:space="preserve">All configured RLC entities </w:t>
      </w:r>
      <w:r w:rsidR="00451C67">
        <w:rPr>
          <w:lang w:val="en-US"/>
        </w:rPr>
        <w:t xml:space="preserve">are </w:t>
      </w:r>
      <w:r w:rsidR="00B511A2">
        <w:rPr>
          <w:lang w:val="en-US"/>
        </w:rPr>
        <w:t xml:space="preserve">then </w:t>
      </w:r>
      <w:r w:rsidR="00451C67">
        <w:rPr>
          <w:lang w:val="en-US"/>
        </w:rPr>
        <w:t>activated</w:t>
      </w:r>
      <w:r w:rsidR="00B511A2">
        <w:rPr>
          <w:lang w:val="en-US"/>
        </w:rPr>
        <w:t xml:space="preserve"> by using the Rel-15 MAC CE</w:t>
      </w:r>
      <w:r w:rsidR="00221235">
        <w:rPr>
          <w:lang w:val="en-US"/>
        </w:rPr>
        <w:t xml:space="preserve">. </w:t>
      </w:r>
    </w:p>
    <w:p w14:paraId="421ECCEB" w14:textId="5F63A69B" w:rsidR="00221235" w:rsidRDefault="00BB600B" w:rsidP="00221235">
      <w:pPr>
        <w:pStyle w:val="BodyText"/>
        <w:rPr>
          <w:lang w:val="en-US"/>
        </w:rPr>
      </w:pPr>
      <w:r>
        <w:rPr>
          <w:lang w:val="en-US"/>
        </w:rPr>
        <w:t xml:space="preserve">If both Release 15 and Release 16 MAC CEs are used </w:t>
      </w:r>
      <w:r w:rsidR="00A75652">
        <w:rPr>
          <w:lang w:val="en-US"/>
        </w:rPr>
        <w:t>by the network</w:t>
      </w:r>
      <w:r w:rsidR="00B511A2">
        <w:rPr>
          <w:lang w:val="en-US"/>
        </w:rPr>
        <w:t xml:space="preserve"> to control Rel-16 duplication</w:t>
      </w:r>
      <w:r>
        <w:rPr>
          <w:lang w:val="en-US"/>
        </w:rPr>
        <w:t xml:space="preserve">, the </w:t>
      </w:r>
      <w:r w:rsidR="00221235">
        <w:rPr>
          <w:lang w:val="en-US"/>
        </w:rPr>
        <w:t xml:space="preserve">RRC </w:t>
      </w:r>
      <w:r>
        <w:rPr>
          <w:lang w:val="en-US"/>
        </w:rPr>
        <w:t>configur</w:t>
      </w:r>
      <w:r w:rsidR="00B511A2">
        <w:rPr>
          <w:lang w:val="en-US"/>
        </w:rPr>
        <w:t>ation</w:t>
      </w:r>
      <w:r>
        <w:rPr>
          <w:lang w:val="en-US"/>
        </w:rPr>
        <w:t xml:space="preserve"> </w:t>
      </w:r>
      <w:r w:rsidR="0087163C">
        <w:rPr>
          <w:lang w:val="en-US"/>
        </w:rPr>
        <w:t>c</w:t>
      </w:r>
      <w:r>
        <w:rPr>
          <w:lang w:val="en-US"/>
        </w:rPr>
        <w:t xml:space="preserve">ould </w:t>
      </w:r>
      <w:r w:rsidR="0087163C">
        <w:rPr>
          <w:lang w:val="en-US"/>
        </w:rPr>
        <w:t xml:space="preserve">also </w:t>
      </w:r>
      <w:r w:rsidR="00221235">
        <w:rPr>
          <w:lang w:val="en-US"/>
        </w:rPr>
        <w:t xml:space="preserve">include </w:t>
      </w:r>
      <w:r w:rsidR="00753204">
        <w:rPr>
          <w:lang w:val="en-US"/>
        </w:rPr>
        <w:t xml:space="preserve">a </w:t>
      </w:r>
      <w:r w:rsidR="00221235" w:rsidRPr="00E102DC">
        <w:rPr>
          <w:lang w:val="en-US"/>
        </w:rPr>
        <w:t>default</w:t>
      </w:r>
      <w:r w:rsidR="00221235">
        <w:rPr>
          <w:lang w:val="en-US"/>
        </w:rPr>
        <w:t xml:space="preserve"> </w:t>
      </w:r>
      <w:r w:rsidR="006A4509">
        <w:rPr>
          <w:lang w:val="en-US"/>
        </w:rPr>
        <w:t>list</w:t>
      </w:r>
      <w:r w:rsidR="0086087A">
        <w:rPr>
          <w:lang w:val="en-US"/>
        </w:rPr>
        <w:t xml:space="preserve"> of </w:t>
      </w:r>
      <w:r w:rsidR="00221235">
        <w:rPr>
          <w:lang w:val="en-US"/>
        </w:rPr>
        <w:t>RLC entities</w:t>
      </w:r>
      <w:r w:rsidR="00E102DC">
        <w:rPr>
          <w:lang w:val="en-US"/>
        </w:rPr>
        <w:t xml:space="preserve"> which are activated when Rel-15 MAC CE is received</w:t>
      </w:r>
      <w:r w:rsidR="00221235">
        <w:rPr>
          <w:lang w:val="en-US"/>
        </w:rPr>
        <w:t>.</w:t>
      </w:r>
    </w:p>
    <w:p w14:paraId="32A82F76" w14:textId="74B6FD2F" w:rsidR="00221235" w:rsidRDefault="00221235" w:rsidP="00221235">
      <w:pPr>
        <w:pStyle w:val="Heading3"/>
        <w:rPr>
          <w:lang w:val="en-US"/>
        </w:rPr>
      </w:pPr>
      <w:r>
        <w:rPr>
          <w:lang w:val="en-US"/>
        </w:rPr>
        <w:lastRenderedPageBreak/>
        <w:t>Deactivation of duplication</w:t>
      </w:r>
    </w:p>
    <w:p w14:paraId="79317E68" w14:textId="6732CD93" w:rsidR="00221235" w:rsidRDefault="00221235" w:rsidP="00221235">
      <w:pPr>
        <w:pStyle w:val="BodyText"/>
        <w:rPr>
          <w:lang w:val="en-US"/>
        </w:rPr>
      </w:pPr>
      <w:r>
        <w:rPr>
          <w:lang w:val="en-US"/>
        </w:rPr>
        <w:t>Rel-15 MAC CE can be used to deactivate Rel-16 PDCP data duplication</w:t>
      </w:r>
      <w:r w:rsidR="007A16B0">
        <w:rPr>
          <w:lang w:val="en-US"/>
        </w:rPr>
        <w:t xml:space="preserve"> as used in Release 15. When a bearer is indicated to be deactivated, then </w:t>
      </w:r>
      <w:r w:rsidR="00B511A2">
        <w:rPr>
          <w:lang w:val="en-US"/>
        </w:rPr>
        <w:t xml:space="preserve">the </w:t>
      </w:r>
      <w:r w:rsidR="007A16B0">
        <w:rPr>
          <w:lang w:val="en-US"/>
        </w:rPr>
        <w:t xml:space="preserve">PDCP Duplication </w:t>
      </w:r>
      <w:r w:rsidR="00B511A2">
        <w:rPr>
          <w:lang w:val="en-US"/>
        </w:rPr>
        <w:t xml:space="preserve">function </w:t>
      </w:r>
      <w:r w:rsidR="007A16B0">
        <w:rPr>
          <w:lang w:val="en-US"/>
        </w:rPr>
        <w:t>is deactivated for that bearer</w:t>
      </w:r>
      <w:r>
        <w:rPr>
          <w:lang w:val="en-US"/>
        </w:rPr>
        <w:t xml:space="preserve"> </w:t>
      </w:r>
      <w:r w:rsidR="007A16B0">
        <w:rPr>
          <w:lang w:val="en-US"/>
        </w:rPr>
        <w:t xml:space="preserve">i.e. </w:t>
      </w:r>
      <w:r w:rsidR="00451E83">
        <w:rPr>
          <w:lang w:val="en-US"/>
        </w:rPr>
        <w:t>PDCP stops delivering duplicates.</w:t>
      </w:r>
    </w:p>
    <w:p w14:paraId="71870248" w14:textId="77777777" w:rsidR="00221235" w:rsidRPr="007327BD" w:rsidRDefault="00221235" w:rsidP="00221235">
      <w:pPr>
        <w:pStyle w:val="BodyText"/>
        <w:rPr>
          <w:lang w:val="en-US"/>
        </w:rPr>
      </w:pPr>
    </w:p>
    <w:p w14:paraId="1E3D3162" w14:textId="60CE0330" w:rsidR="00B24B49" w:rsidRDefault="00221235" w:rsidP="00B24B49">
      <w:pPr>
        <w:pStyle w:val="Proposal"/>
      </w:pPr>
      <w:bookmarkStart w:id="3" w:name="_Toc4404576"/>
      <w:bookmarkStart w:id="4" w:name="_Toc4510183"/>
      <w:bookmarkStart w:id="5" w:name="_Toc4576056"/>
      <w:bookmarkStart w:id="6" w:name="_Toc4661233"/>
      <w:bookmarkStart w:id="7" w:name="_Toc4685671"/>
      <w:bookmarkStart w:id="8" w:name="_Toc21013680"/>
      <w:r>
        <w:t xml:space="preserve">Rel-15 MAC CE can </w:t>
      </w:r>
      <w:r w:rsidR="00107C30">
        <w:t xml:space="preserve">also </w:t>
      </w:r>
      <w:r>
        <w:t>activate</w:t>
      </w:r>
      <w:bookmarkEnd w:id="3"/>
      <w:bookmarkEnd w:id="4"/>
      <w:bookmarkEnd w:id="5"/>
      <w:bookmarkEnd w:id="6"/>
      <w:bookmarkEnd w:id="7"/>
      <w:r>
        <w:t xml:space="preserve"> and deactivate the Rel-16 PDCP duplication.</w:t>
      </w:r>
      <w:bookmarkEnd w:id="8"/>
    </w:p>
    <w:p w14:paraId="1B33958D" w14:textId="03CC76F6" w:rsidR="004D6BA8" w:rsidRDefault="00221235" w:rsidP="00107C30">
      <w:pPr>
        <w:pStyle w:val="Proposal"/>
      </w:pPr>
      <w:bookmarkStart w:id="9" w:name="_Toc21013681"/>
      <w:r>
        <w:t xml:space="preserve">RRC </w:t>
      </w:r>
      <w:r w:rsidR="00EF386A">
        <w:t xml:space="preserve">configuration may </w:t>
      </w:r>
      <w:r>
        <w:t>indicate the default RLC entities</w:t>
      </w:r>
      <w:r w:rsidR="003D2E3E">
        <w:t xml:space="preserve"> to</w:t>
      </w:r>
      <w:r w:rsidR="00F10432">
        <w:t>wards which PDCP duplication</w:t>
      </w:r>
      <w:r w:rsidR="003D2E3E">
        <w:t xml:space="preserve"> </w:t>
      </w:r>
      <w:r w:rsidR="00F10432">
        <w:t xml:space="preserve">is </w:t>
      </w:r>
      <w:r w:rsidR="003D2E3E">
        <w:t xml:space="preserve">activated </w:t>
      </w:r>
      <w:r w:rsidR="001F2B73">
        <w:t>using</w:t>
      </w:r>
      <w:r w:rsidR="003D2E3E">
        <w:t xml:space="preserve"> Release 15 MAC CE</w:t>
      </w:r>
      <w:r w:rsidR="00986D27">
        <w:t>.</w:t>
      </w:r>
      <w:bookmarkEnd w:id="9"/>
      <w:r w:rsidR="00986D27">
        <w:t xml:space="preserve"> </w:t>
      </w:r>
    </w:p>
    <w:p w14:paraId="627D2BED" w14:textId="0F640CBE" w:rsidR="007E104F" w:rsidRDefault="00734080" w:rsidP="00107C30">
      <w:pPr>
        <w:pStyle w:val="Proposal"/>
      </w:pPr>
      <w:bookmarkStart w:id="10" w:name="_Toc21013682"/>
      <w:r>
        <w:t xml:space="preserve">When the default RLC entities are </w:t>
      </w:r>
      <w:r w:rsidR="004D6BA8">
        <w:t xml:space="preserve">not </w:t>
      </w:r>
      <w:r w:rsidR="00B75D93">
        <w:t>indicated</w:t>
      </w:r>
      <w:r w:rsidR="00986D27">
        <w:t xml:space="preserve">, </w:t>
      </w:r>
      <w:r w:rsidR="00F10432">
        <w:t xml:space="preserve">PDCP duplication towards </w:t>
      </w:r>
      <w:r w:rsidR="00986D27">
        <w:t xml:space="preserve">all configured RLC entities </w:t>
      </w:r>
      <w:r w:rsidR="00F10432">
        <w:t xml:space="preserve">is </w:t>
      </w:r>
      <w:r w:rsidR="00986D27">
        <w:t>activated</w:t>
      </w:r>
      <w:r w:rsidR="00B504AC">
        <w:t xml:space="preserve"> using the Release 15 MAC CE</w:t>
      </w:r>
      <w:r w:rsidR="00986D27">
        <w:t>.</w:t>
      </w:r>
      <w:bookmarkEnd w:id="10"/>
    </w:p>
    <w:p w14:paraId="241FBBF3" w14:textId="707A1704" w:rsidR="001B684E" w:rsidRDefault="001B684E" w:rsidP="001B684E">
      <w:pPr>
        <w:pStyle w:val="Proposal"/>
        <w:numPr>
          <w:ilvl w:val="0"/>
          <w:numId w:val="0"/>
        </w:numPr>
        <w:ind w:left="1701" w:hanging="1701"/>
      </w:pPr>
    </w:p>
    <w:p w14:paraId="1A140AB6" w14:textId="352EA1A4" w:rsidR="001B684E" w:rsidRDefault="001B684E" w:rsidP="001B684E">
      <w:pPr>
        <w:pStyle w:val="Heading2"/>
        <w:rPr>
          <w:lang w:val="en-US"/>
        </w:rPr>
      </w:pPr>
      <w:r>
        <w:rPr>
          <w:lang w:val="en-US"/>
        </w:rPr>
        <w:t>2.</w:t>
      </w:r>
      <w:r w:rsidR="007F4784">
        <w:rPr>
          <w:lang w:val="en-US"/>
        </w:rPr>
        <w:t>2</w:t>
      </w:r>
      <w:r>
        <w:rPr>
          <w:lang w:val="en-US"/>
        </w:rPr>
        <w:t xml:space="preserve"> Rel-16 MAC CE </w:t>
      </w:r>
      <w:r w:rsidR="008D5141">
        <w:rPr>
          <w:lang w:val="en-US"/>
        </w:rPr>
        <w:t>details to control Rel-16 PDCP duplication</w:t>
      </w:r>
    </w:p>
    <w:p w14:paraId="6FA489C2" w14:textId="7C1C2B1B" w:rsidR="00D3486A" w:rsidRDefault="00DB665A" w:rsidP="00DB665A">
      <w:pPr>
        <w:pStyle w:val="BodyText"/>
      </w:pPr>
      <w:r>
        <w:t xml:space="preserve">A new MAC CE format to control the RLC entities to which the PDCP delivers duplicates has been </w:t>
      </w:r>
      <w:r w:rsidR="00427372">
        <w:t>agreed</w:t>
      </w:r>
      <w:r>
        <w:t xml:space="preserve">. The MAC CE may be able to indicate the RLC entities involved in duplication. </w:t>
      </w:r>
      <w:r w:rsidR="006F6365">
        <w:t xml:space="preserve">If </w:t>
      </w:r>
      <w:r w:rsidR="00CA2919">
        <w:t>all configured RLC entities can be involved in the duplication process</w:t>
      </w:r>
      <w:r w:rsidR="00642099">
        <w:t xml:space="preserve"> independently</w:t>
      </w:r>
      <w:r w:rsidR="00CA2919">
        <w:t xml:space="preserve">, the MAC CE should </w:t>
      </w:r>
      <w:r w:rsidR="00D3486A">
        <w:t>be able to control each of the configured RLC entities</w:t>
      </w:r>
      <w:r w:rsidR="00642099" w:rsidRPr="00642099">
        <w:t xml:space="preserve"> </w:t>
      </w:r>
      <w:r w:rsidR="00642099">
        <w:t>individually</w:t>
      </w:r>
      <w:r w:rsidR="00D3486A">
        <w:t xml:space="preserve">. </w:t>
      </w:r>
    </w:p>
    <w:p w14:paraId="78B5A05B" w14:textId="311405BE" w:rsidR="00DB665A" w:rsidRDefault="00DB665A" w:rsidP="00DB665A">
      <w:pPr>
        <w:pStyle w:val="BodyText"/>
      </w:pPr>
      <w:r>
        <w:t xml:space="preserve">When 4 bits are used </w:t>
      </w:r>
      <w:r w:rsidR="003B6FFE">
        <w:t>(</w:t>
      </w:r>
      <w:proofErr w:type="spellStart"/>
      <w:r w:rsidR="003B6FFE">
        <w:t>i.e</w:t>
      </w:r>
      <w:proofErr w:type="spellEnd"/>
      <w:r w:rsidR="003B6FFE">
        <w:t xml:space="preserve"> including primary path) </w:t>
      </w:r>
      <w:r>
        <w:t xml:space="preserve">to indicate the RLC entities which are activated and deactivated, there are two main issues to resolve. One </w:t>
      </w:r>
      <w:r w:rsidR="002502A2">
        <w:t xml:space="preserve">issue </w:t>
      </w:r>
      <w:r>
        <w:t xml:space="preserve">is the UE behaviour when all RLC entities are indicated to be deactivated. The second issue is the UE behaviour when </w:t>
      </w:r>
      <w:r w:rsidR="00DE3E4B">
        <w:t>only</w:t>
      </w:r>
      <w:r w:rsidR="00EE5DE0">
        <w:t xml:space="preserve"> one</w:t>
      </w:r>
      <w:r>
        <w:t xml:space="preserve"> RLC entity is activated.</w:t>
      </w:r>
    </w:p>
    <w:p w14:paraId="6AD5BFD0" w14:textId="68C7D352" w:rsidR="00DB665A" w:rsidRDefault="00DB665A" w:rsidP="00DB665A">
      <w:pPr>
        <w:pStyle w:val="Heading3"/>
      </w:pPr>
      <w:r>
        <w:t xml:space="preserve">Activation </w:t>
      </w:r>
      <w:r w:rsidR="002E4EC9">
        <w:t xml:space="preserve">and deactivation </w:t>
      </w:r>
      <w:r>
        <w:rPr>
          <w:lang w:val="en-US"/>
        </w:rPr>
        <w:t>of duplication</w:t>
      </w:r>
    </w:p>
    <w:p w14:paraId="7265F94C" w14:textId="549C3A75" w:rsidR="00996AEC" w:rsidRDefault="00DB665A" w:rsidP="00DB665A">
      <w:pPr>
        <w:pStyle w:val="BodyText"/>
      </w:pPr>
      <w:r>
        <w:t xml:space="preserve">In </w:t>
      </w:r>
      <w:r w:rsidR="00A82D5C">
        <w:t xml:space="preserve">the </w:t>
      </w:r>
      <w:r>
        <w:t>Rel-16 MAC CE</w:t>
      </w:r>
      <w:r w:rsidR="00A82D5C">
        <w:t>,</w:t>
      </w:r>
      <w:r>
        <w:t xml:space="preserve"> </w:t>
      </w:r>
      <w:r w:rsidR="00A82D5C">
        <w:t xml:space="preserve">the activated RLC entities which are to be used to transmit duplicates is </w:t>
      </w:r>
      <w:r w:rsidR="00D3486A">
        <w:t>indicate</w:t>
      </w:r>
      <w:r w:rsidR="00A82D5C">
        <w:t>d</w:t>
      </w:r>
      <w:r w:rsidR="00996AEC">
        <w:t xml:space="preserve">. The minimum number of </w:t>
      </w:r>
      <w:r w:rsidR="00B55517">
        <w:t xml:space="preserve">RLC entities activated should be 2. Thus, the MAC CE </w:t>
      </w:r>
      <w:r w:rsidR="00460C62">
        <w:t>should activate, at least, 2 RLC entities to activate PDCP duplication. Duplication should not be activated when only RLC entity is indicated as active.</w:t>
      </w:r>
      <w:r w:rsidR="00A82D5C">
        <w:t xml:space="preserve"> As a result, the Rel-16 MAC CE can be used to control the PDCP duplication function itself by the number of activated RLC entities.</w:t>
      </w:r>
    </w:p>
    <w:p w14:paraId="087B89FF" w14:textId="268E261A" w:rsidR="002E4EC9" w:rsidRDefault="00DB22C7" w:rsidP="00DB665A">
      <w:pPr>
        <w:pStyle w:val="BodyText"/>
      </w:pPr>
      <w:r>
        <w:t xml:space="preserve">As a </w:t>
      </w:r>
      <w:proofErr w:type="gramStart"/>
      <w:r>
        <w:t>result</w:t>
      </w:r>
      <w:proofErr w:type="gramEnd"/>
      <w:r>
        <w:t xml:space="preserve"> for </w:t>
      </w:r>
      <w:r w:rsidR="001864DD">
        <w:t xml:space="preserve">deactivation; </w:t>
      </w:r>
      <w:r w:rsidR="002E4EC9">
        <w:t>PDCP duplication does not have a meaning when only copy is delivered to RLC i.e. when only 1 RLC entity is activated. Thus, PDCP duplication is de-activated when the Rel-16 MAC CE is received and indicates 1 or less activated RLC entities.</w:t>
      </w:r>
    </w:p>
    <w:p w14:paraId="61A7B543" w14:textId="31911B77" w:rsidR="003339F7" w:rsidRDefault="00223B63" w:rsidP="000D28DB">
      <w:pPr>
        <w:pStyle w:val="Proposal"/>
      </w:pPr>
      <w:bookmarkStart w:id="11" w:name="_Toc16086557"/>
      <w:bookmarkStart w:id="12" w:name="_Toc21013683"/>
      <w:r>
        <w:t xml:space="preserve">PDCP </w:t>
      </w:r>
      <w:r w:rsidR="00DB665A">
        <w:t>Duplication is</w:t>
      </w:r>
      <w:r>
        <w:t xml:space="preserve"> considered</w:t>
      </w:r>
      <w:r w:rsidR="00DB665A">
        <w:t xml:space="preserve"> activated with Rel-16 MAC CE when </w:t>
      </w:r>
      <w:r>
        <w:t xml:space="preserve">PDCP duplication towards </w:t>
      </w:r>
      <w:r w:rsidR="00DB665A">
        <w:t xml:space="preserve">at least 2 RLC entities </w:t>
      </w:r>
      <w:r>
        <w:t xml:space="preserve">is </w:t>
      </w:r>
      <w:r w:rsidR="00DB665A">
        <w:t>activated</w:t>
      </w:r>
      <w:bookmarkEnd w:id="11"/>
      <w:r w:rsidR="002B4EAB">
        <w:t xml:space="preserve"> and otherwise deactivated</w:t>
      </w:r>
      <w:r w:rsidR="00F10432">
        <w:t>.</w:t>
      </w:r>
      <w:bookmarkEnd w:id="12"/>
    </w:p>
    <w:p w14:paraId="3EE91037" w14:textId="0A556307" w:rsidR="00CF061D" w:rsidRDefault="003339F7" w:rsidP="003339F7">
      <w:pPr>
        <w:pStyle w:val="BodyText"/>
        <w:rPr>
          <w:lang w:val="en-US"/>
        </w:rPr>
      </w:pPr>
      <w:r>
        <w:rPr>
          <w:lang w:val="en-US"/>
        </w:rPr>
        <w:t xml:space="preserve">In Release 15, PDCP Duplication </w:t>
      </w:r>
      <w:r w:rsidR="00CF061D">
        <w:rPr>
          <w:lang w:val="en-US"/>
        </w:rPr>
        <w:t xml:space="preserve">activation can be indicated in RRC i.e. </w:t>
      </w:r>
      <w:r w:rsidR="00F5785A">
        <w:rPr>
          <w:lang w:val="en-US"/>
        </w:rPr>
        <w:t xml:space="preserve">RRC indicates the activation status upon configuration of the </w:t>
      </w:r>
      <w:r w:rsidR="00447C3E">
        <w:rPr>
          <w:lang w:val="en-US"/>
        </w:rPr>
        <w:t>function</w:t>
      </w:r>
      <w:r w:rsidR="00F5785A">
        <w:rPr>
          <w:lang w:val="en-US"/>
        </w:rPr>
        <w:t xml:space="preserve">. We think that a similar approach should be followed in Release 16. Thus, the RRC can provide the activation status of PDCP duplication and </w:t>
      </w:r>
      <w:r w:rsidR="00447C3E">
        <w:rPr>
          <w:lang w:val="en-US"/>
        </w:rPr>
        <w:t xml:space="preserve">a </w:t>
      </w:r>
      <w:r w:rsidR="00A76427">
        <w:rPr>
          <w:lang w:val="en-US"/>
        </w:rPr>
        <w:t xml:space="preserve">default </w:t>
      </w:r>
      <w:r w:rsidR="00447C3E">
        <w:rPr>
          <w:lang w:val="en-US"/>
        </w:rPr>
        <w:t xml:space="preserve">initially </w:t>
      </w:r>
      <w:r w:rsidR="00A76427">
        <w:rPr>
          <w:lang w:val="en-US"/>
        </w:rPr>
        <w:t>activated RLC entities.</w:t>
      </w:r>
      <w:r w:rsidR="00447C3E">
        <w:rPr>
          <w:lang w:val="en-US"/>
        </w:rPr>
        <w:t xml:space="preserve"> Additionally, if a default initial set of RLC entities are not configured, the UE should set all RLC entities in the configuration to the initial state set in the RRC configuration.</w:t>
      </w:r>
    </w:p>
    <w:p w14:paraId="413FABA7" w14:textId="7FE732E1" w:rsidR="00A76427" w:rsidRDefault="00A76427" w:rsidP="00A76427">
      <w:pPr>
        <w:pStyle w:val="Proposal"/>
      </w:pPr>
      <w:bookmarkStart w:id="13" w:name="_Toc21013684"/>
      <w:r>
        <w:t>RRC configuration indicate</w:t>
      </w:r>
      <w:r w:rsidR="0008604C">
        <w:t>s</w:t>
      </w:r>
      <w:r>
        <w:t xml:space="preserve"> </w:t>
      </w:r>
      <w:r w:rsidR="0008604C">
        <w:t xml:space="preserve">activation status of PDCP duplication and </w:t>
      </w:r>
      <w:r w:rsidR="009F33AA">
        <w:t xml:space="preserve">this means that PDCP duplication is activated towards </w:t>
      </w:r>
      <w:r>
        <w:t>the default RLC entities.</w:t>
      </w:r>
      <w:bookmarkEnd w:id="13"/>
      <w:r>
        <w:t xml:space="preserve"> </w:t>
      </w:r>
    </w:p>
    <w:p w14:paraId="6522527D" w14:textId="7BC28EF1" w:rsidR="003339F7" w:rsidRPr="00A76427" w:rsidRDefault="00A76427" w:rsidP="006D1276">
      <w:pPr>
        <w:pStyle w:val="Proposal"/>
      </w:pPr>
      <w:bookmarkStart w:id="14" w:name="_Toc21013685"/>
      <w:r>
        <w:t xml:space="preserve">When the default RLC entities are not indicated, </w:t>
      </w:r>
      <w:r w:rsidR="00900F39">
        <w:t xml:space="preserve">PDCP duplication towards </w:t>
      </w:r>
      <w:r>
        <w:t xml:space="preserve">all configured RLC entities </w:t>
      </w:r>
      <w:r w:rsidR="00900F39">
        <w:t xml:space="preserve">is </w:t>
      </w:r>
      <w:r>
        <w:t>activated.</w:t>
      </w:r>
      <w:bookmarkEnd w:id="14"/>
    </w:p>
    <w:p w14:paraId="5627BB4C" w14:textId="20EAF5DF" w:rsidR="00BB459C" w:rsidRDefault="0091437E" w:rsidP="001864DD">
      <w:pPr>
        <w:pStyle w:val="BodyText"/>
      </w:pPr>
      <w:r>
        <w:t xml:space="preserve">PDCP can deliver to RLC </w:t>
      </w:r>
      <w:r w:rsidR="00033A79">
        <w:t xml:space="preserve">PDCP Data PDUs or PDCP Control PDUs. </w:t>
      </w:r>
      <w:r w:rsidR="00DE40AD">
        <w:t>We consider that duplication always refers to PDCP Data PDUs and not to PDCP Control PDUs (following the Release 15 operation).</w:t>
      </w:r>
      <w:r w:rsidR="008E0D44">
        <w:t xml:space="preserve"> PDCP Control PDUs are delivered to </w:t>
      </w:r>
      <w:r w:rsidR="00CF5100">
        <w:t xml:space="preserve">only </w:t>
      </w:r>
      <w:r w:rsidR="008E0D44">
        <w:t>one RLC entity</w:t>
      </w:r>
      <w:r w:rsidR="00D40869">
        <w:t xml:space="preserve"> </w:t>
      </w:r>
      <w:r w:rsidR="008F1A7B">
        <w:t>(further discussion about PDCP Control PDUs in [1])</w:t>
      </w:r>
      <w:r w:rsidR="00CF5100">
        <w:t xml:space="preserve">. Activation of an RLC entity </w:t>
      </w:r>
      <w:r w:rsidR="00A87996">
        <w:t xml:space="preserve">therefore </w:t>
      </w:r>
      <w:r w:rsidR="00CF5100">
        <w:t xml:space="preserve">means that the PDCP </w:t>
      </w:r>
      <w:r w:rsidR="005002F7">
        <w:t xml:space="preserve">should </w:t>
      </w:r>
      <w:r w:rsidR="00EE4251">
        <w:t xml:space="preserve">duplicate PDCP Data PDUs and </w:t>
      </w:r>
      <w:r w:rsidR="005002F7">
        <w:t xml:space="preserve">deliver </w:t>
      </w:r>
      <w:r w:rsidR="00EE4251">
        <w:t>them to the activated RLC entities (one duplicated packet to each RLC entity).</w:t>
      </w:r>
    </w:p>
    <w:p w14:paraId="188FA27A" w14:textId="2108332F" w:rsidR="00BB459C" w:rsidRDefault="00BB459C" w:rsidP="00BB459C">
      <w:pPr>
        <w:pStyle w:val="BodyText"/>
      </w:pPr>
      <w:r>
        <w:t xml:space="preserve">Similar to the discussion above, </w:t>
      </w:r>
      <w:r w:rsidR="003474A9">
        <w:t xml:space="preserve">the deactivation of an RLC entity should be interpreted as that </w:t>
      </w:r>
      <w:r>
        <w:t xml:space="preserve">the PDCP entity </w:t>
      </w:r>
      <w:r w:rsidR="003474A9">
        <w:t xml:space="preserve">should stop delivering </w:t>
      </w:r>
      <w:r>
        <w:t xml:space="preserve">PDCP Data PDUs to that RLC entity. </w:t>
      </w:r>
    </w:p>
    <w:p w14:paraId="5958D9D7" w14:textId="05AA2F6B" w:rsidR="00BB459C" w:rsidRDefault="003474A9" w:rsidP="00BB459C">
      <w:pPr>
        <w:pStyle w:val="Proposal"/>
      </w:pPr>
      <w:bookmarkStart w:id="15" w:name="_Toc21013686"/>
      <w:r>
        <w:t>Deactivating</w:t>
      </w:r>
      <w:r w:rsidR="00BB459C">
        <w:t xml:space="preserve"> </w:t>
      </w:r>
      <w:r w:rsidR="00DF37C0">
        <w:t xml:space="preserve">PDCP duplication towards </w:t>
      </w:r>
      <w:r w:rsidR="00BB459C">
        <w:t xml:space="preserve">an RLC entity means that the PDCP entity </w:t>
      </w:r>
      <w:r w:rsidR="00CF2A5D">
        <w:t>should</w:t>
      </w:r>
      <w:r>
        <w:t xml:space="preserve"> not deliver </w:t>
      </w:r>
      <w:r w:rsidR="00A64509">
        <w:t xml:space="preserve">duplicated </w:t>
      </w:r>
      <w:r w:rsidR="00BB459C">
        <w:t>PDCP Data PDUs to that RLC entity</w:t>
      </w:r>
      <w:r w:rsidR="00DF37C0">
        <w:t>.</w:t>
      </w:r>
      <w:bookmarkEnd w:id="15"/>
    </w:p>
    <w:p w14:paraId="0C26BED9" w14:textId="621FE568" w:rsidR="00BB459C" w:rsidRPr="00D41A0B" w:rsidRDefault="002B49BE" w:rsidP="00D41A0B">
      <w:pPr>
        <w:rPr>
          <w:rFonts w:ascii="Arial" w:hAnsi="Arial"/>
          <w:lang w:eastAsia="zh-CN"/>
        </w:rPr>
      </w:pPr>
      <w:r w:rsidRPr="00D41A0B">
        <w:rPr>
          <w:rFonts w:ascii="Arial" w:hAnsi="Arial"/>
          <w:lang w:eastAsia="zh-CN"/>
        </w:rPr>
        <w:lastRenderedPageBreak/>
        <w:t>When PDCP duplication is deactivated</w:t>
      </w:r>
      <w:r w:rsidR="00DF37C0" w:rsidRPr="00D41A0B">
        <w:rPr>
          <w:rFonts w:ascii="Arial" w:hAnsi="Arial"/>
          <w:lang w:eastAsia="zh-CN"/>
        </w:rPr>
        <w:t xml:space="preserve"> </w:t>
      </w:r>
      <w:r w:rsidR="00B468C0" w:rsidRPr="00D41A0B">
        <w:rPr>
          <w:rFonts w:ascii="Arial" w:hAnsi="Arial"/>
          <w:lang w:eastAsia="zh-CN"/>
        </w:rPr>
        <w:t>altogether</w:t>
      </w:r>
      <w:r w:rsidRPr="00D41A0B">
        <w:rPr>
          <w:rFonts w:ascii="Arial" w:hAnsi="Arial"/>
          <w:lang w:eastAsia="zh-CN"/>
        </w:rPr>
        <w:t xml:space="preserve">, </w:t>
      </w:r>
      <w:r w:rsidR="0022242F" w:rsidRPr="00D41A0B">
        <w:rPr>
          <w:rFonts w:ascii="Arial" w:hAnsi="Arial"/>
          <w:lang w:eastAsia="zh-CN"/>
        </w:rPr>
        <w:t xml:space="preserve">the UE </w:t>
      </w:r>
      <w:r w:rsidR="00A90E9A" w:rsidRPr="00D41A0B">
        <w:rPr>
          <w:rFonts w:ascii="Arial" w:hAnsi="Arial"/>
          <w:lang w:eastAsia="zh-CN"/>
        </w:rPr>
        <w:t xml:space="preserve">applies </w:t>
      </w:r>
      <w:r w:rsidR="00521127" w:rsidRPr="00D41A0B">
        <w:rPr>
          <w:rFonts w:ascii="Arial" w:hAnsi="Arial"/>
          <w:lang w:eastAsia="zh-CN"/>
        </w:rPr>
        <w:t xml:space="preserve">the configured </w:t>
      </w:r>
      <w:r w:rsidR="00B468C0" w:rsidRPr="00D41A0B">
        <w:rPr>
          <w:rFonts w:ascii="Arial" w:hAnsi="Arial"/>
          <w:lang w:eastAsia="zh-CN"/>
        </w:rPr>
        <w:t>(</w:t>
      </w:r>
      <w:r w:rsidR="00521127" w:rsidRPr="00D41A0B">
        <w:rPr>
          <w:rFonts w:ascii="Arial" w:hAnsi="Arial"/>
          <w:lang w:eastAsia="zh-CN"/>
        </w:rPr>
        <w:t>legacy</w:t>
      </w:r>
      <w:r w:rsidR="00B468C0" w:rsidRPr="00D41A0B">
        <w:rPr>
          <w:rFonts w:ascii="Arial" w:hAnsi="Arial"/>
          <w:lang w:eastAsia="zh-CN"/>
        </w:rPr>
        <w:t>)</w:t>
      </w:r>
      <w:r w:rsidR="00521127" w:rsidRPr="00D41A0B">
        <w:rPr>
          <w:rFonts w:ascii="Arial" w:hAnsi="Arial"/>
          <w:lang w:eastAsia="zh-CN"/>
        </w:rPr>
        <w:t xml:space="preserve"> </w:t>
      </w:r>
      <w:r w:rsidR="00A90E9A" w:rsidRPr="00D41A0B">
        <w:rPr>
          <w:rFonts w:ascii="Arial" w:hAnsi="Arial"/>
          <w:lang w:eastAsia="zh-CN"/>
        </w:rPr>
        <w:t xml:space="preserve">DC/CA </w:t>
      </w:r>
      <w:r w:rsidR="00521127" w:rsidRPr="00D41A0B">
        <w:rPr>
          <w:rFonts w:ascii="Arial" w:hAnsi="Arial"/>
          <w:lang w:eastAsia="zh-CN"/>
        </w:rPr>
        <w:t>behaviour</w:t>
      </w:r>
      <w:r w:rsidR="00DF37C0" w:rsidRPr="00D41A0B">
        <w:rPr>
          <w:rFonts w:ascii="Arial" w:hAnsi="Arial"/>
          <w:lang w:eastAsia="zh-CN"/>
        </w:rPr>
        <w:t>.</w:t>
      </w:r>
      <w:r w:rsidR="00B468C0" w:rsidRPr="00D41A0B">
        <w:rPr>
          <w:rFonts w:ascii="Arial" w:hAnsi="Arial"/>
          <w:lang w:eastAsia="zh-CN"/>
        </w:rPr>
        <w:t xml:space="preserve"> </w:t>
      </w:r>
      <w:r w:rsidR="00D41A0B" w:rsidRPr="00D41A0B">
        <w:rPr>
          <w:rFonts w:ascii="Arial" w:hAnsi="Arial"/>
          <w:lang w:eastAsia="zh-CN"/>
        </w:rPr>
        <w:t>Note that LCH c</w:t>
      </w:r>
      <w:r w:rsidR="00C55FD4" w:rsidRPr="00D41A0B">
        <w:rPr>
          <w:rFonts w:ascii="Arial" w:hAnsi="Arial"/>
          <w:lang w:eastAsia="zh-CN"/>
        </w:rPr>
        <w:t xml:space="preserve">ell restrictions w.r.t CA duplication may </w:t>
      </w:r>
      <w:r w:rsidR="00D41A0B" w:rsidRPr="00D41A0B">
        <w:rPr>
          <w:rFonts w:ascii="Arial" w:hAnsi="Arial"/>
          <w:lang w:eastAsia="zh-CN"/>
        </w:rPr>
        <w:t>require additions to this baseline.</w:t>
      </w:r>
    </w:p>
    <w:p w14:paraId="64519FE9" w14:textId="1715287E" w:rsidR="007F4784" w:rsidRDefault="007F4784" w:rsidP="007F4784">
      <w:pPr>
        <w:pStyle w:val="Heading2"/>
      </w:pPr>
      <w:r>
        <w:t>2.3 MAC CE format</w:t>
      </w:r>
    </w:p>
    <w:p w14:paraId="54091737" w14:textId="77777777" w:rsidR="007F4784" w:rsidRDefault="007F4784" w:rsidP="007F4784">
      <w:pPr>
        <w:pStyle w:val="BodyText"/>
      </w:pPr>
      <w:r>
        <w:t xml:space="preserve">In general, the main reasons to choose one option or another option are the use cases to address, the flexibility within those use cases, and size of the MAC CE. </w:t>
      </w:r>
    </w:p>
    <w:p w14:paraId="7BCC7C42" w14:textId="2D132846" w:rsidR="007F4784" w:rsidRDefault="007F4784" w:rsidP="007F4784">
      <w:pPr>
        <w:pStyle w:val="BodyText"/>
      </w:pPr>
      <w:r>
        <w:t xml:space="preserve">With regards use cases, we think that Release 16 PDCP Duplication will be primarily targeted to URLLC services with extreme latency and reliability requirements. This narrows down the number of services which could benefit from these enhancements. This also implies that the number of RBs which may be configured with these features will be very limited. In Release 15, RAN2 considered that up to 8 RBs may be configured with Rel-15 PDCP duplication. We think that it is not realistic to consider that the same number of bearers would be configured with </w:t>
      </w:r>
      <w:r w:rsidR="005F5530">
        <w:t>such</w:t>
      </w:r>
      <w:r>
        <w:t xml:space="preserve"> </w:t>
      </w:r>
      <w:r w:rsidR="00245222">
        <w:t>extreme</w:t>
      </w:r>
      <w:r>
        <w:t xml:space="preserve"> requirements</w:t>
      </w:r>
      <w:r w:rsidR="00245222">
        <w:t>. It is more realistic</w:t>
      </w:r>
      <w:r>
        <w:t xml:space="preserve"> </w:t>
      </w:r>
      <w:r w:rsidR="00245222">
        <w:t xml:space="preserve">to consider that </w:t>
      </w:r>
      <w:r>
        <w:t xml:space="preserve">1 or 2 DRBs out of these 8 RBs may have such requirements. </w:t>
      </w:r>
    </w:p>
    <w:p w14:paraId="6EC7E3AA" w14:textId="77777777" w:rsidR="007F4784" w:rsidRDefault="007F4784" w:rsidP="007F4784">
      <w:pPr>
        <w:pStyle w:val="BodyText"/>
      </w:pPr>
      <w:r>
        <w:t>With regards the size of the MAC CE, a MAC CE format indicating 1 DRB, see Figure 1, consists of 2 bytes; while a MAC CE format indicating all DRBs (up to 8 DRBs) consists of 5 bytes and 3 bytes for the solutions outlined in Figure 2 and Figure 3 respectively.</w:t>
      </w:r>
    </w:p>
    <w:p w14:paraId="0575DBFC" w14:textId="77777777" w:rsidR="007F4784" w:rsidRDefault="007F4784" w:rsidP="007F4784">
      <w:pPr>
        <w:pStyle w:val="BodyText"/>
      </w:pPr>
    </w:p>
    <w:p w14:paraId="15850354" w14:textId="77777777" w:rsidR="007F4784" w:rsidRDefault="002E54B1" w:rsidP="007F4784">
      <w:pPr>
        <w:pStyle w:val="BodyText"/>
        <w:keepNext/>
        <w:jc w:val="center"/>
      </w:pPr>
      <w:r>
        <w:rPr>
          <w:noProof/>
        </w:rPr>
        <w:object w:dxaOrig="5820" w:dyaOrig="950" w14:anchorId="02C1C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1.35pt;height:46.65pt;mso-width-percent:0;mso-height-percent:0;mso-width-percent:0;mso-height-percent:0" o:ole="">
            <v:imagedata r:id="rId11" o:title=""/>
          </v:shape>
          <o:OLEObject Type="Embed" ProgID="Visio.Drawing.15" ShapeID="_x0000_i1025" DrawAspect="Content" ObjectID="_1631626571" r:id="rId12"/>
        </w:object>
      </w:r>
    </w:p>
    <w:p w14:paraId="2ADD6A82" w14:textId="77777777" w:rsidR="007F4784" w:rsidRDefault="007F4784" w:rsidP="007F4784">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ab/>
        <w:t>Rel-16 MAC CE to indicate 1 DRB and RLC activation status for the RB</w:t>
      </w:r>
    </w:p>
    <w:p w14:paraId="0B4BD186" w14:textId="77777777" w:rsidR="007F4784" w:rsidRDefault="007F4784" w:rsidP="007F4784">
      <w:pPr>
        <w:pStyle w:val="BodyText"/>
      </w:pPr>
    </w:p>
    <w:p w14:paraId="76B1C26A" w14:textId="77777777" w:rsidR="007F4784" w:rsidRDefault="002E54B1" w:rsidP="007F4784">
      <w:pPr>
        <w:keepNext/>
        <w:jc w:val="center"/>
      </w:pPr>
      <w:r>
        <w:rPr>
          <w:noProof/>
        </w:rPr>
        <w:object w:dxaOrig="4450" w:dyaOrig="1480" w14:anchorId="5E2DEF50">
          <v:shape id="_x0000_i1026" type="#_x0000_t75" alt="" style="width:222.65pt;height:74pt;mso-width-percent:0;mso-height-percent:0;mso-width-percent:0;mso-height-percent:0" o:ole="">
            <v:imagedata r:id="rId13" o:title=""/>
          </v:shape>
          <o:OLEObject Type="Embed" ProgID="Visio.Drawing.15" ShapeID="_x0000_i1026" DrawAspect="Content" ObjectID="_1631626572" r:id="rId14"/>
        </w:object>
      </w:r>
    </w:p>
    <w:p w14:paraId="1C7C5A51" w14:textId="77777777" w:rsidR="007F4784" w:rsidRDefault="007F4784" w:rsidP="007F4784">
      <w:pPr>
        <w:pStyle w:val="Caption"/>
        <w:jc w:val="center"/>
      </w:pPr>
      <w:r>
        <w:t xml:space="preserve">Figure </w:t>
      </w:r>
      <w:r w:rsidR="002E54B1">
        <w:fldChar w:fldCharType="begin"/>
      </w:r>
      <w:r w:rsidR="002E54B1">
        <w:instrText xml:space="preserve"> SEQ </w:instrText>
      </w:r>
      <w:r w:rsidR="002E54B1">
        <w:instrText xml:space="preserve">Figure \* ARABIC </w:instrText>
      </w:r>
      <w:r w:rsidR="002E54B1">
        <w:fldChar w:fldCharType="separate"/>
      </w:r>
      <w:r>
        <w:rPr>
          <w:noProof/>
        </w:rPr>
        <w:t>2</w:t>
      </w:r>
      <w:r w:rsidR="002E54B1">
        <w:rPr>
          <w:noProof/>
        </w:rPr>
        <w:fldChar w:fldCharType="end"/>
      </w:r>
      <w:r>
        <w:tab/>
        <w:t>Rel-16 MAC CE to implicitly signal all the DRBs and the RLC status for all the RBs.</w:t>
      </w:r>
    </w:p>
    <w:p w14:paraId="69A18800" w14:textId="77777777" w:rsidR="007F4784" w:rsidRDefault="007F4784" w:rsidP="007F4784">
      <w:pPr>
        <w:pStyle w:val="BodyText"/>
      </w:pPr>
    </w:p>
    <w:p w14:paraId="74EB5924" w14:textId="77777777" w:rsidR="007F4784" w:rsidRDefault="002E54B1" w:rsidP="007F4784">
      <w:pPr>
        <w:keepNext/>
        <w:jc w:val="center"/>
      </w:pPr>
      <w:r>
        <w:rPr>
          <w:noProof/>
        </w:rPr>
        <w:object w:dxaOrig="4440" w:dyaOrig="2580" w14:anchorId="2342C840">
          <v:shape id="_x0000_i1027" type="#_x0000_t75" alt="" style="width:220.65pt;height:129.35pt;mso-width-percent:0;mso-height-percent:0;mso-width-percent:0;mso-height-percent:0" o:ole="">
            <v:imagedata r:id="rId15" o:title=""/>
          </v:shape>
          <o:OLEObject Type="Embed" ProgID="Visio.Drawing.15" ShapeID="_x0000_i1027" DrawAspect="Content" ObjectID="_1631626573" r:id="rId16"/>
        </w:object>
      </w:r>
    </w:p>
    <w:p w14:paraId="03C79E90" w14:textId="77777777" w:rsidR="007F4784" w:rsidRDefault="007F4784" w:rsidP="007F4784">
      <w:pPr>
        <w:pStyle w:val="Caption"/>
        <w:jc w:val="center"/>
      </w:pPr>
      <w:r>
        <w:t xml:space="preserve">Figure </w:t>
      </w:r>
      <w:r w:rsidR="002E54B1">
        <w:fldChar w:fldCharType="begin"/>
      </w:r>
      <w:r w:rsidR="002E54B1">
        <w:instrText xml:space="preserve"> SEQ Figure \* ARABIC </w:instrText>
      </w:r>
      <w:r w:rsidR="002E54B1">
        <w:fldChar w:fldCharType="separate"/>
      </w:r>
      <w:r>
        <w:rPr>
          <w:noProof/>
        </w:rPr>
        <w:t>3</w:t>
      </w:r>
      <w:r w:rsidR="002E54B1">
        <w:rPr>
          <w:noProof/>
        </w:rPr>
        <w:fldChar w:fldCharType="end"/>
      </w:r>
      <w:r>
        <w:tab/>
        <w:t>Rel-16 MAC CE to indicate activation status of all RBs and the RLC status for the activated RBs</w:t>
      </w:r>
    </w:p>
    <w:p w14:paraId="1C1A9DC2" w14:textId="77777777" w:rsidR="007F4784" w:rsidRDefault="007F4784" w:rsidP="007F4784">
      <w:pPr>
        <w:rPr>
          <w:lang w:eastAsia="en-GB"/>
        </w:rPr>
      </w:pPr>
    </w:p>
    <w:p w14:paraId="4422CBBB" w14:textId="77777777" w:rsidR="007F4784" w:rsidRDefault="007F4784" w:rsidP="007F4784">
      <w:pPr>
        <w:pStyle w:val="BodyText"/>
      </w:pPr>
      <w:r>
        <w:t>The main advantage of the MAC CE format shown in Figure 3 is the lower overhead when multiple RBs (more than 2 RBs) need to be updated simultaneously. Yet, we do not think that there will be more than 1 or 2 bearers configured with these features and it is not obvious either that all configured DRBs may need a dynamic change right at the same time.</w:t>
      </w:r>
    </w:p>
    <w:p w14:paraId="05EE9DE1" w14:textId="77777777" w:rsidR="007F4784" w:rsidRDefault="007F4784" w:rsidP="004F19F1">
      <w:pPr>
        <w:pStyle w:val="BodyText"/>
      </w:pPr>
      <w:r>
        <w:lastRenderedPageBreak/>
        <w:t>Therefore, we think that the MAC CE should indicate only 1 DRB and its corresponding activation status for each RLC entity (e.g. Figure 1).</w:t>
      </w:r>
    </w:p>
    <w:p w14:paraId="2E2B6528" w14:textId="29CC7F97" w:rsidR="007F4784" w:rsidRDefault="007F4784" w:rsidP="004F19F1">
      <w:pPr>
        <w:pStyle w:val="Proposal"/>
      </w:pPr>
      <w:bookmarkStart w:id="16" w:name="_Toc18493631"/>
      <w:bookmarkStart w:id="17" w:name="_Toc21013687"/>
      <w:r>
        <w:t xml:space="preserve">The MAC CE indicates only 1 DRB and the </w:t>
      </w:r>
      <w:r w:rsidR="00416805">
        <w:t xml:space="preserve">indicates towards which </w:t>
      </w:r>
      <w:r>
        <w:t>RLC entities</w:t>
      </w:r>
      <w:r w:rsidR="0047054A">
        <w:t xml:space="preserve"> of the DRB PDCP duplication is activated</w:t>
      </w:r>
      <w:r>
        <w:t>.</w:t>
      </w:r>
      <w:bookmarkEnd w:id="16"/>
      <w:bookmarkEnd w:id="17"/>
    </w:p>
    <w:p w14:paraId="51D46DA5" w14:textId="5326B42E" w:rsidR="007F4784" w:rsidRDefault="007F4784" w:rsidP="004F19F1">
      <w:pPr>
        <w:pStyle w:val="Proposal"/>
      </w:pPr>
      <w:bookmarkStart w:id="18" w:name="_Toc18493632"/>
      <w:bookmarkStart w:id="19" w:name="_Toc21013688"/>
      <w:r>
        <w:t xml:space="preserve">The </w:t>
      </w:r>
      <w:r w:rsidR="005E2ECE">
        <w:t xml:space="preserve">PDCP duplication </w:t>
      </w:r>
      <w:r>
        <w:t xml:space="preserve">activation status </w:t>
      </w:r>
      <w:r w:rsidR="005E2ECE">
        <w:t xml:space="preserve">towards </w:t>
      </w:r>
      <w:r>
        <w:t>the RLC entities is indicated by 3 or 4 bits (depending on the outcome of the primary path)</w:t>
      </w:r>
      <w:bookmarkEnd w:id="18"/>
      <w:bookmarkEnd w:id="19"/>
    </w:p>
    <w:p w14:paraId="5D7F4308" w14:textId="136AB4EC" w:rsidR="007F4784" w:rsidRDefault="007F4784" w:rsidP="004F19F1">
      <w:pPr>
        <w:pStyle w:val="Proposal"/>
      </w:pPr>
      <w:bookmarkStart w:id="20" w:name="_Toc18493633"/>
      <w:bookmarkStart w:id="21" w:name="_Toc21013689"/>
      <w:r>
        <w:t xml:space="preserve">RAN2 to agree on the MAC CE format shown in Figure 1 (taking into account </w:t>
      </w:r>
      <w:r w:rsidR="006D06C3">
        <w:t>conclusion w.r.t primary path</w:t>
      </w:r>
      <w:r>
        <w:t>).</w:t>
      </w:r>
      <w:bookmarkEnd w:id="20"/>
      <w:bookmarkEnd w:id="21"/>
    </w:p>
    <w:p w14:paraId="21BF1D2D" w14:textId="77777777" w:rsidR="007F4784" w:rsidRPr="007F4784" w:rsidRDefault="007F4784" w:rsidP="007F4784"/>
    <w:p w14:paraId="1D430DAE" w14:textId="77777777" w:rsidR="00C01F33" w:rsidRPr="00CE0424" w:rsidRDefault="00C01F33" w:rsidP="00CE0424">
      <w:pPr>
        <w:pStyle w:val="Heading1"/>
      </w:pPr>
      <w:r w:rsidRPr="00CE0424">
        <w:t>Conclusion</w:t>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83874A" w14:textId="56E5926C" w:rsidR="006D06C3" w:rsidRDefault="006E1C82">
      <w:pPr>
        <w:pStyle w:val="TableofFigures"/>
        <w:tabs>
          <w:tab w:val="right" w:leader="dot" w:pos="9629"/>
        </w:tabs>
        <w:rPr>
          <w:rFonts w:asciiTheme="minorHAnsi" w:eastAsiaTheme="minorEastAsia" w:hAnsiTheme="minorHAnsi" w:cstheme="minorBidi"/>
          <w:b w:val="0"/>
          <w:noProof/>
          <w:sz w:val="24"/>
          <w:szCs w:val="24"/>
          <w:lang w:val="sv-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13680" w:history="1">
        <w:r w:rsidR="006D06C3" w:rsidRPr="002F720C">
          <w:rPr>
            <w:rStyle w:val="Hyperlink"/>
            <w:noProof/>
          </w:rPr>
          <w:t>Proposal 1</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Rel-15 MAC CE can also activate and deactivate the Rel-16 PDCP duplication.</w:t>
        </w:r>
      </w:hyperlink>
    </w:p>
    <w:p w14:paraId="3FE9F461" w14:textId="69DBC77C" w:rsidR="006D06C3" w:rsidRDefault="002E54B1">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21013681" w:history="1">
        <w:r w:rsidR="006D06C3" w:rsidRPr="002F720C">
          <w:rPr>
            <w:rStyle w:val="Hyperlink"/>
            <w:noProof/>
          </w:rPr>
          <w:t>Proposal 2</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RRC configuration may indicate the default RLC entities towards which PDCP duplication is activated using Release 15 MAC CE.</w:t>
        </w:r>
      </w:hyperlink>
    </w:p>
    <w:p w14:paraId="0D51068E" w14:textId="7BE8E2C9" w:rsidR="006D06C3" w:rsidRDefault="002E54B1">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21013682" w:history="1">
        <w:r w:rsidR="006D06C3" w:rsidRPr="002F720C">
          <w:rPr>
            <w:rStyle w:val="Hyperlink"/>
            <w:noProof/>
          </w:rPr>
          <w:t>Proposal 3</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When the default RLC entities are not indicated, PDCP duplication towards all configured RLC entities is activated using the Release 15 MAC CE.</w:t>
        </w:r>
      </w:hyperlink>
    </w:p>
    <w:p w14:paraId="78753CD7" w14:textId="3404F45F" w:rsidR="006D06C3" w:rsidRDefault="002E54B1">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21013683" w:history="1">
        <w:r w:rsidR="006D06C3" w:rsidRPr="002F720C">
          <w:rPr>
            <w:rStyle w:val="Hyperlink"/>
            <w:noProof/>
          </w:rPr>
          <w:t>Proposal 4</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PDCP Duplication is considered activated with Rel-16 MAC CE when PDCP duplication towards at least 2 RLC entities is activated and otherwise deactivated.</w:t>
        </w:r>
      </w:hyperlink>
    </w:p>
    <w:p w14:paraId="44ABFA58" w14:textId="063CB4DC" w:rsidR="006D06C3" w:rsidRDefault="002E54B1">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21013684" w:history="1">
        <w:r w:rsidR="006D06C3" w:rsidRPr="002F720C">
          <w:rPr>
            <w:rStyle w:val="Hyperlink"/>
            <w:noProof/>
          </w:rPr>
          <w:t>Proposal 5</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RRC configuration indicates activation status of PDCP duplication and this means that PDCP duplication is activated towards the default RLC entities.</w:t>
        </w:r>
      </w:hyperlink>
    </w:p>
    <w:p w14:paraId="14AFCDB9" w14:textId="47181167" w:rsidR="006D06C3" w:rsidRDefault="002E54B1">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21013685" w:history="1">
        <w:r w:rsidR="006D06C3" w:rsidRPr="002F720C">
          <w:rPr>
            <w:rStyle w:val="Hyperlink"/>
            <w:noProof/>
          </w:rPr>
          <w:t>Proposal 6</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When the default RLC entities are not indicated, PDCP duplication towards all configured RLC entities is activated.</w:t>
        </w:r>
      </w:hyperlink>
    </w:p>
    <w:p w14:paraId="3773FE2F" w14:textId="6F4ED4FF" w:rsidR="006D06C3" w:rsidRDefault="002E54B1">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21013686" w:history="1">
        <w:r w:rsidR="006D06C3" w:rsidRPr="002F720C">
          <w:rPr>
            <w:rStyle w:val="Hyperlink"/>
            <w:noProof/>
          </w:rPr>
          <w:t>Proposal 7</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Deactivating PDCP duplication towards an RLC entity means that the PDCP entity should not deliver duplicated PDCP Data PDUs to that RLC entity.</w:t>
        </w:r>
      </w:hyperlink>
    </w:p>
    <w:p w14:paraId="77EB31F4" w14:textId="577F667C" w:rsidR="006D06C3" w:rsidRDefault="002E54B1">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21013687" w:history="1">
        <w:r w:rsidR="006D06C3" w:rsidRPr="002F720C">
          <w:rPr>
            <w:rStyle w:val="Hyperlink"/>
            <w:noProof/>
          </w:rPr>
          <w:t>Proposal 8</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The MAC CE indicates only 1 DRB and the indicates towards which RLC entities of the DRB PDCP duplication is activated.</w:t>
        </w:r>
      </w:hyperlink>
    </w:p>
    <w:p w14:paraId="14E85887" w14:textId="7A658C17" w:rsidR="006D06C3" w:rsidRDefault="002E54B1">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21013688" w:history="1">
        <w:r w:rsidR="006D06C3" w:rsidRPr="002F720C">
          <w:rPr>
            <w:rStyle w:val="Hyperlink"/>
            <w:noProof/>
          </w:rPr>
          <w:t>Proposal 9</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The PDCP duplication activation status towards the RLC entities is indicated by 3 or 4 bits (depending on the outcome of the primary path)</w:t>
        </w:r>
      </w:hyperlink>
    </w:p>
    <w:p w14:paraId="3098E253" w14:textId="689CE46B" w:rsidR="006D06C3" w:rsidRDefault="002E54B1">
      <w:pPr>
        <w:pStyle w:val="TableofFigures"/>
        <w:tabs>
          <w:tab w:val="right" w:leader="dot" w:pos="9629"/>
        </w:tabs>
        <w:rPr>
          <w:rFonts w:asciiTheme="minorHAnsi" w:eastAsiaTheme="minorEastAsia" w:hAnsiTheme="minorHAnsi" w:cstheme="minorBidi"/>
          <w:b w:val="0"/>
          <w:noProof/>
          <w:sz w:val="24"/>
          <w:szCs w:val="24"/>
          <w:lang w:val="sv-SE" w:eastAsia="ja-JP"/>
        </w:rPr>
      </w:pPr>
      <w:hyperlink w:anchor="_Toc21013689" w:history="1">
        <w:r w:rsidR="006D06C3" w:rsidRPr="002F720C">
          <w:rPr>
            <w:rStyle w:val="Hyperlink"/>
            <w:noProof/>
          </w:rPr>
          <w:t>Proposal 10</w:t>
        </w:r>
        <w:r w:rsidR="006D06C3">
          <w:rPr>
            <w:rFonts w:asciiTheme="minorHAnsi" w:eastAsiaTheme="minorEastAsia" w:hAnsiTheme="minorHAnsi" w:cstheme="minorBidi"/>
            <w:b w:val="0"/>
            <w:noProof/>
            <w:sz w:val="24"/>
            <w:szCs w:val="24"/>
            <w:lang w:val="sv-SE" w:eastAsia="ja-JP"/>
          </w:rPr>
          <w:tab/>
        </w:r>
        <w:r w:rsidR="006D06C3" w:rsidRPr="002F720C">
          <w:rPr>
            <w:rStyle w:val="Hyperlink"/>
            <w:noProof/>
          </w:rPr>
          <w:t>RAN2 to agree on the MAC CE format shown in Figure 1 (taking into account conclusion w.r.t primary path).</w:t>
        </w:r>
      </w:hyperlink>
    </w:p>
    <w:p w14:paraId="5957727A" w14:textId="4330A054" w:rsidR="00013A4A" w:rsidRPr="00DC0703" w:rsidRDefault="006E1C82" w:rsidP="00013A4A">
      <w:pPr>
        <w:pStyle w:val="Heading1"/>
        <w:tabs>
          <w:tab w:val="num" w:pos="432"/>
        </w:tabs>
        <w:ind w:left="432" w:hanging="432"/>
        <w:jc w:val="both"/>
        <w:rPr>
          <w:lang w:val="en-US"/>
        </w:rPr>
      </w:pPr>
      <w:r>
        <w:rPr>
          <w:b/>
          <w:bCs/>
          <w:lang w:val="en-US"/>
        </w:rPr>
        <w:fldChar w:fldCharType="end"/>
      </w:r>
      <w:bookmarkStart w:id="22" w:name="_In-sequence_SDU_delivery"/>
      <w:bookmarkEnd w:id="22"/>
      <w:r w:rsidR="00013A4A" w:rsidRPr="00013A4A">
        <w:rPr>
          <w:lang w:val="en-US"/>
        </w:rPr>
        <w:t xml:space="preserve"> </w:t>
      </w:r>
      <w:r w:rsidR="00013A4A" w:rsidRPr="00DC0703">
        <w:rPr>
          <w:lang w:val="en-US"/>
        </w:rPr>
        <w:t>References</w:t>
      </w:r>
    </w:p>
    <w:p w14:paraId="55DFDC55" w14:textId="6895E44E" w:rsidR="00025DAD" w:rsidRPr="00FA2CC0" w:rsidRDefault="002E54B1" w:rsidP="00025DAD">
      <w:pPr>
        <w:pStyle w:val="Reference"/>
      </w:pPr>
      <w:hyperlink r:id="rId17" w:history="1">
        <w:r w:rsidR="00025DAD" w:rsidRPr="00210813">
          <w:rPr>
            <w:rStyle w:val="Hyperlink"/>
          </w:rPr>
          <w:t>R2-</w:t>
        </w:r>
        <w:r w:rsidR="009372A5" w:rsidRPr="00210813">
          <w:rPr>
            <w:rStyle w:val="Hyperlink"/>
          </w:rPr>
          <w:t>1912558</w:t>
        </w:r>
      </w:hyperlink>
      <w:r w:rsidR="00025DAD">
        <w:t xml:space="preserve">, </w:t>
      </w:r>
      <w:r w:rsidR="00025DAD" w:rsidRPr="00424734">
        <w:t>PDCP Control PDUs and primary path</w:t>
      </w:r>
      <w:r w:rsidR="00025DAD">
        <w:t xml:space="preserve">, </w:t>
      </w:r>
      <w:r w:rsidR="00025DAD" w:rsidRPr="00FA2CC0">
        <w:t>Ericsson, RAN2#107</w:t>
      </w:r>
      <w:r w:rsidR="004F19F1">
        <w:t>bis</w:t>
      </w:r>
    </w:p>
    <w:p w14:paraId="2F1CA87A" w14:textId="213D6D93" w:rsidR="003A7EF3" w:rsidRPr="00025DAD" w:rsidRDefault="003A7EF3" w:rsidP="00CE0424">
      <w:pPr>
        <w:pStyle w:val="BodyText"/>
        <w:rPr>
          <w:b/>
          <w:bCs/>
        </w:rPr>
      </w:pPr>
    </w:p>
    <w:sectPr w:rsidR="003A7EF3" w:rsidRPr="00025DAD"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4E931" w14:textId="77777777" w:rsidR="000226DB" w:rsidRDefault="000226DB">
      <w:r>
        <w:separator/>
      </w:r>
    </w:p>
  </w:endnote>
  <w:endnote w:type="continuationSeparator" w:id="0">
    <w:p w14:paraId="2ABA540C" w14:textId="77777777" w:rsidR="000226DB" w:rsidRDefault="000226DB">
      <w:r>
        <w:continuationSeparator/>
      </w:r>
    </w:p>
  </w:endnote>
  <w:endnote w:type="continuationNotice" w:id="1">
    <w:p w14:paraId="6315E6D0" w14:textId="77777777" w:rsidR="000226DB" w:rsidRDefault="00022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4FE1C" w14:textId="77777777" w:rsidR="000226DB" w:rsidRDefault="000226DB">
      <w:r>
        <w:separator/>
      </w:r>
    </w:p>
  </w:footnote>
  <w:footnote w:type="continuationSeparator" w:id="0">
    <w:p w14:paraId="0E400056" w14:textId="77777777" w:rsidR="000226DB" w:rsidRDefault="000226DB">
      <w:r>
        <w:continuationSeparator/>
      </w:r>
    </w:p>
  </w:footnote>
  <w:footnote w:type="continuationNotice" w:id="1">
    <w:p w14:paraId="3267A674" w14:textId="77777777" w:rsidR="000226DB" w:rsidRDefault="000226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765942"/>
    <w:multiLevelType w:val="hybridMultilevel"/>
    <w:tmpl w:val="1422B2B8"/>
    <w:lvl w:ilvl="0" w:tplc="95C87D3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2A6A95"/>
    <w:multiLevelType w:val="hybridMultilevel"/>
    <w:tmpl w:val="3D881CC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421F8"/>
    <w:multiLevelType w:val="hybridMultilevel"/>
    <w:tmpl w:val="DC4A89C4"/>
    <w:lvl w:ilvl="0" w:tplc="C2F24D9A">
      <w:start w:val="2"/>
      <w:numFmt w:val="bullet"/>
      <w:lvlText w:val="-"/>
      <w:lvlJc w:val="left"/>
      <w:pPr>
        <w:ind w:left="720" w:hanging="360"/>
      </w:pPr>
      <w:rPr>
        <w:rFonts w:ascii="Calibri" w:eastAsia="Malgun Gothic"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01CFF"/>
    <w:multiLevelType w:val="hybridMultilevel"/>
    <w:tmpl w:val="3B163F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86B76A0"/>
    <w:multiLevelType w:val="hybridMultilevel"/>
    <w:tmpl w:val="75AE11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BB4045"/>
    <w:multiLevelType w:val="hybridMultilevel"/>
    <w:tmpl w:val="95A41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135D44"/>
    <w:multiLevelType w:val="hybridMultilevel"/>
    <w:tmpl w:val="82F45020"/>
    <w:lvl w:ilvl="0" w:tplc="C2F24D9A">
      <w:start w:val="2"/>
      <w:numFmt w:val="bullet"/>
      <w:lvlText w:val="-"/>
      <w:lvlJc w:val="left"/>
      <w:pPr>
        <w:ind w:left="360" w:hanging="360"/>
      </w:pPr>
      <w:rPr>
        <w:rFonts w:ascii="Calibri" w:eastAsia="Malgun Gothic"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433CB1"/>
    <w:multiLevelType w:val="hybridMultilevel"/>
    <w:tmpl w:val="0DFE053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0"/>
  </w:num>
  <w:num w:numId="3">
    <w:abstractNumId w:val="14"/>
  </w:num>
  <w:num w:numId="4">
    <w:abstractNumId w:val="15"/>
  </w:num>
  <w:num w:numId="5">
    <w:abstractNumId w:val="10"/>
  </w:num>
  <w:num w:numId="6">
    <w:abstractNumId w:val="17"/>
  </w:num>
  <w:num w:numId="7">
    <w:abstractNumId w:val="24"/>
  </w:num>
  <w:num w:numId="8">
    <w:abstractNumId w:val="11"/>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5"/>
  </w:num>
  <w:num w:numId="17">
    <w:abstractNumId w:val="6"/>
  </w:num>
  <w:num w:numId="18">
    <w:abstractNumId w:val="7"/>
  </w:num>
  <w:num w:numId="19">
    <w:abstractNumId w:val="5"/>
  </w:num>
  <w:num w:numId="20">
    <w:abstractNumId w:val="28"/>
  </w:num>
  <w:num w:numId="21">
    <w:abstractNumId w:val="13"/>
  </w:num>
  <w:num w:numId="22">
    <w:abstractNumId w:val="27"/>
  </w:num>
  <w:num w:numId="23">
    <w:abstractNumId w:val="26"/>
  </w:num>
  <w:num w:numId="24">
    <w:abstractNumId w:val="18"/>
  </w:num>
  <w:num w:numId="25">
    <w:abstractNumId w:val="3"/>
    <w:lvlOverride w:ilvl="0">
      <w:startOverride w:val="2"/>
    </w:lvlOverride>
    <w:lvlOverride w:ilvl="1">
      <w:startOverride w:val="5"/>
    </w:lvlOverride>
  </w:num>
  <w:num w:numId="26">
    <w:abstractNumId w:val="12"/>
  </w:num>
  <w:num w:numId="27">
    <w:abstractNumId w:val="23"/>
  </w:num>
  <w:num w:numId="28">
    <w:abstractNumId w:val="19"/>
  </w:num>
  <w:num w:numId="29">
    <w:abstractNumId w:val="29"/>
  </w:num>
  <w:num w:numId="30">
    <w:abstractNumId w:val="9"/>
  </w:num>
  <w:num w:numId="31">
    <w:abstractNumId w:val="4"/>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1B28"/>
    <w:rsid w:val="00013A4A"/>
    <w:rsid w:val="00015D15"/>
    <w:rsid w:val="000226DB"/>
    <w:rsid w:val="0002564D"/>
    <w:rsid w:val="00025DAD"/>
    <w:rsid w:val="00025ECA"/>
    <w:rsid w:val="000325B8"/>
    <w:rsid w:val="0003350E"/>
    <w:rsid w:val="00033A79"/>
    <w:rsid w:val="00034C15"/>
    <w:rsid w:val="00036BA1"/>
    <w:rsid w:val="00040E1B"/>
    <w:rsid w:val="000422E2"/>
    <w:rsid w:val="00042F22"/>
    <w:rsid w:val="000444EF"/>
    <w:rsid w:val="0005210B"/>
    <w:rsid w:val="00052A07"/>
    <w:rsid w:val="00052B99"/>
    <w:rsid w:val="000534E3"/>
    <w:rsid w:val="0005606A"/>
    <w:rsid w:val="00057117"/>
    <w:rsid w:val="000616E7"/>
    <w:rsid w:val="0006487E"/>
    <w:rsid w:val="00065E1A"/>
    <w:rsid w:val="000731D7"/>
    <w:rsid w:val="00077E5F"/>
    <w:rsid w:val="0008036A"/>
    <w:rsid w:val="00081AE6"/>
    <w:rsid w:val="000855EB"/>
    <w:rsid w:val="00085B52"/>
    <w:rsid w:val="0008604C"/>
    <w:rsid w:val="000866F2"/>
    <w:rsid w:val="0009009F"/>
    <w:rsid w:val="00091557"/>
    <w:rsid w:val="000924C1"/>
    <w:rsid w:val="000924F0"/>
    <w:rsid w:val="00093474"/>
    <w:rsid w:val="0009510F"/>
    <w:rsid w:val="000A1B7B"/>
    <w:rsid w:val="000A56F2"/>
    <w:rsid w:val="000B09E7"/>
    <w:rsid w:val="000B2719"/>
    <w:rsid w:val="000B294B"/>
    <w:rsid w:val="000B3A8F"/>
    <w:rsid w:val="000B4AB9"/>
    <w:rsid w:val="000B58C3"/>
    <w:rsid w:val="000B61E9"/>
    <w:rsid w:val="000B6D6B"/>
    <w:rsid w:val="000B7E61"/>
    <w:rsid w:val="000C045F"/>
    <w:rsid w:val="000C165A"/>
    <w:rsid w:val="000C2E19"/>
    <w:rsid w:val="000D0D07"/>
    <w:rsid w:val="000D28DB"/>
    <w:rsid w:val="000D4797"/>
    <w:rsid w:val="000D6047"/>
    <w:rsid w:val="000E0527"/>
    <w:rsid w:val="000E1E92"/>
    <w:rsid w:val="000E484A"/>
    <w:rsid w:val="000F06D6"/>
    <w:rsid w:val="000F0EB1"/>
    <w:rsid w:val="000F1106"/>
    <w:rsid w:val="000F20CD"/>
    <w:rsid w:val="000F3BE9"/>
    <w:rsid w:val="000F3F6C"/>
    <w:rsid w:val="000F6DF3"/>
    <w:rsid w:val="001005FF"/>
    <w:rsid w:val="001062FB"/>
    <w:rsid w:val="001063E6"/>
    <w:rsid w:val="00107A4A"/>
    <w:rsid w:val="00107C30"/>
    <w:rsid w:val="00113CF4"/>
    <w:rsid w:val="001141FC"/>
    <w:rsid w:val="001153EA"/>
    <w:rsid w:val="00115643"/>
    <w:rsid w:val="00116765"/>
    <w:rsid w:val="001219F5"/>
    <w:rsid w:val="00121A20"/>
    <w:rsid w:val="0012377F"/>
    <w:rsid w:val="00124314"/>
    <w:rsid w:val="00126758"/>
    <w:rsid w:val="00126B4A"/>
    <w:rsid w:val="001313CF"/>
    <w:rsid w:val="00132FD0"/>
    <w:rsid w:val="001344C0"/>
    <w:rsid w:val="001346FA"/>
    <w:rsid w:val="00135185"/>
    <w:rsid w:val="00135252"/>
    <w:rsid w:val="00137AB5"/>
    <w:rsid w:val="00137F0B"/>
    <w:rsid w:val="001436AF"/>
    <w:rsid w:val="00151E23"/>
    <w:rsid w:val="001526E0"/>
    <w:rsid w:val="001551B5"/>
    <w:rsid w:val="0016091B"/>
    <w:rsid w:val="001659C1"/>
    <w:rsid w:val="00173A8E"/>
    <w:rsid w:val="0017502C"/>
    <w:rsid w:val="00177208"/>
    <w:rsid w:val="0018143F"/>
    <w:rsid w:val="00181FF8"/>
    <w:rsid w:val="001864DD"/>
    <w:rsid w:val="00190AC1"/>
    <w:rsid w:val="0019341A"/>
    <w:rsid w:val="00197DF9"/>
    <w:rsid w:val="001A1987"/>
    <w:rsid w:val="001A2564"/>
    <w:rsid w:val="001A6173"/>
    <w:rsid w:val="001A6CBA"/>
    <w:rsid w:val="001B0D97"/>
    <w:rsid w:val="001B5A5D"/>
    <w:rsid w:val="001B684E"/>
    <w:rsid w:val="001C007F"/>
    <w:rsid w:val="001C1CE5"/>
    <w:rsid w:val="001C3D2A"/>
    <w:rsid w:val="001C52D8"/>
    <w:rsid w:val="001D1DD0"/>
    <w:rsid w:val="001D2A5D"/>
    <w:rsid w:val="001D51BA"/>
    <w:rsid w:val="001D53E7"/>
    <w:rsid w:val="001D6342"/>
    <w:rsid w:val="001D6D53"/>
    <w:rsid w:val="001E16AC"/>
    <w:rsid w:val="001E58E2"/>
    <w:rsid w:val="001E5BC3"/>
    <w:rsid w:val="001E7AED"/>
    <w:rsid w:val="001F1099"/>
    <w:rsid w:val="001F2B73"/>
    <w:rsid w:val="001F3916"/>
    <w:rsid w:val="001F54C5"/>
    <w:rsid w:val="001F662C"/>
    <w:rsid w:val="001F7074"/>
    <w:rsid w:val="001F76DD"/>
    <w:rsid w:val="00200490"/>
    <w:rsid w:val="00201F3A"/>
    <w:rsid w:val="00202FB6"/>
    <w:rsid w:val="00203B2C"/>
    <w:rsid w:val="00203F96"/>
    <w:rsid w:val="002069B2"/>
    <w:rsid w:val="00207FA3"/>
    <w:rsid w:val="00210813"/>
    <w:rsid w:val="00214DA8"/>
    <w:rsid w:val="00214DC8"/>
    <w:rsid w:val="00215423"/>
    <w:rsid w:val="002158FA"/>
    <w:rsid w:val="00220600"/>
    <w:rsid w:val="00221235"/>
    <w:rsid w:val="0022242F"/>
    <w:rsid w:val="002224DB"/>
    <w:rsid w:val="00223B63"/>
    <w:rsid w:val="00223FCB"/>
    <w:rsid w:val="002252C3"/>
    <w:rsid w:val="00225C54"/>
    <w:rsid w:val="00230765"/>
    <w:rsid w:val="00230A15"/>
    <w:rsid w:val="00230D18"/>
    <w:rsid w:val="002319E4"/>
    <w:rsid w:val="00233118"/>
    <w:rsid w:val="00233D1E"/>
    <w:rsid w:val="00235632"/>
    <w:rsid w:val="00235872"/>
    <w:rsid w:val="00241559"/>
    <w:rsid w:val="002435B3"/>
    <w:rsid w:val="00245222"/>
    <w:rsid w:val="002458EB"/>
    <w:rsid w:val="002500C8"/>
    <w:rsid w:val="002502A2"/>
    <w:rsid w:val="00251966"/>
    <w:rsid w:val="00257543"/>
    <w:rsid w:val="002617E7"/>
    <w:rsid w:val="002620E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998"/>
    <w:rsid w:val="00296227"/>
    <w:rsid w:val="00296CB4"/>
    <w:rsid w:val="00296F44"/>
    <w:rsid w:val="0029777D"/>
    <w:rsid w:val="002A055E"/>
    <w:rsid w:val="002A1D4E"/>
    <w:rsid w:val="002A2869"/>
    <w:rsid w:val="002A5AEC"/>
    <w:rsid w:val="002B24D6"/>
    <w:rsid w:val="002B49BE"/>
    <w:rsid w:val="002B4EAB"/>
    <w:rsid w:val="002C06AD"/>
    <w:rsid w:val="002C41E6"/>
    <w:rsid w:val="002D071A"/>
    <w:rsid w:val="002D34B2"/>
    <w:rsid w:val="002D48B0"/>
    <w:rsid w:val="002D5B37"/>
    <w:rsid w:val="002D6206"/>
    <w:rsid w:val="002D7637"/>
    <w:rsid w:val="002D7AAA"/>
    <w:rsid w:val="002E0CE1"/>
    <w:rsid w:val="002E17F2"/>
    <w:rsid w:val="002E4EC9"/>
    <w:rsid w:val="002E54B1"/>
    <w:rsid w:val="002E7CAE"/>
    <w:rsid w:val="002F2771"/>
    <w:rsid w:val="002F37A9"/>
    <w:rsid w:val="00300EE8"/>
    <w:rsid w:val="00301CE6"/>
    <w:rsid w:val="0030256B"/>
    <w:rsid w:val="00302C8F"/>
    <w:rsid w:val="0030501F"/>
    <w:rsid w:val="00307BA1"/>
    <w:rsid w:val="00311702"/>
    <w:rsid w:val="003117A5"/>
    <w:rsid w:val="00311E82"/>
    <w:rsid w:val="00313FD6"/>
    <w:rsid w:val="003143BD"/>
    <w:rsid w:val="00315363"/>
    <w:rsid w:val="003203ED"/>
    <w:rsid w:val="00320B9E"/>
    <w:rsid w:val="00321653"/>
    <w:rsid w:val="00322C9F"/>
    <w:rsid w:val="00324D23"/>
    <w:rsid w:val="00331751"/>
    <w:rsid w:val="003339F7"/>
    <w:rsid w:val="00334579"/>
    <w:rsid w:val="00335858"/>
    <w:rsid w:val="00336B6C"/>
    <w:rsid w:val="00336BDA"/>
    <w:rsid w:val="00342BD7"/>
    <w:rsid w:val="00343987"/>
    <w:rsid w:val="00346DB5"/>
    <w:rsid w:val="003474A9"/>
    <w:rsid w:val="003477B1"/>
    <w:rsid w:val="00357380"/>
    <w:rsid w:val="003602D9"/>
    <w:rsid w:val="003604CE"/>
    <w:rsid w:val="00370E47"/>
    <w:rsid w:val="003742AC"/>
    <w:rsid w:val="00376478"/>
    <w:rsid w:val="0037657D"/>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6FFE"/>
    <w:rsid w:val="003B735C"/>
    <w:rsid w:val="003B7FE5"/>
    <w:rsid w:val="003C11C8"/>
    <w:rsid w:val="003C2702"/>
    <w:rsid w:val="003C7806"/>
    <w:rsid w:val="003D0E77"/>
    <w:rsid w:val="003D109F"/>
    <w:rsid w:val="003D2478"/>
    <w:rsid w:val="003D2E3E"/>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4BC"/>
    <w:rsid w:val="00415B2F"/>
    <w:rsid w:val="00416805"/>
    <w:rsid w:val="00421105"/>
    <w:rsid w:val="004214C6"/>
    <w:rsid w:val="00422AA4"/>
    <w:rsid w:val="004242F4"/>
    <w:rsid w:val="00425F7C"/>
    <w:rsid w:val="00427248"/>
    <w:rsid w:val="00427372"/>
    <w:rsid w:val="00432498"/>
    <w:rsid w:val="00434363"/>
    <w:rsid w:val="00437447"/>
    <w:rsid w:val="00441A92"/>
    <w:rsid w:val="004431DC"/>
    <w:rsid w:val="00444F56"/>
    <w:rsid w:val="00446488"/>
    <w:rsid w:val="00447C3E"/>
    <w:rsid w:val="004517AA"/>
    <w:rsid w:val="00451C67"/>
    <w:rsid w:val="00451E83"/>
    <w:rsid w:val="00452CAC"/>
    <w:rsid w:val="00457565"/>
    <w:rsid w:val="00457B71"/>
    <w:rsid w:val="00460C62"/>
    <w:rsid w:val="004669E2"/>
    <w:rsid w:val="0047054A"/>
    <w:rsid w:val="00470C31"/>
    <w:rsid w:val="00471DE0"/>
    <w:rsid w:val="004734D0"/>
    <w:rsid w:val="0047556B"/>
    <w:rsid w:val="00477768"/>
    <w:rsid w:val="00482138"/>
    <w:rsid w:val="004825F0"/>
    <w:rsid w:val="00492BC5"/>
    <w:rsid w:val="004964F1"/>
    <w:rsid w:val="004A16BC"/>
    <w:rsid w:val="004A2B94"/>
    <w:rsid w:val="004B6F6A"/>
    <w:rsid w:val="004B7C0C"/>
    <w:rsid w:val="004C3898"/>
    <w:rsid w:val="004D36B1"/>
    <w:rsid w:val="004D4FC9"/>
    <w:rsid w:val="004D6BA8"/>
    <w:rsid w:val="004D7EBD"/>
    <w:rsid w:val="004E069D"/>
    <w:rsid w:val="004E2680"/>
    <w:rsid w:val="004E28F9"/>
    <w:rsid w:val="004E462E"/>
    <w:rsid w:val="004E56DC"/>
    <w:rsid w:val="004E76F4"/>
    <w:rsid w:val="004E7E24"/>
    <w:rsid w:val="004F0B4E"/>
    <w:rsid w:val="004F0B6C"/>
    <w:rsid w:val="004F164B"/>
    <w:rsid w:val="004F19F1"/>
    <w:rsid w:val="004F2078"/>
    <w:rsid w:val="004F4DA3"/>
    <w:rsid w:val="005002F7"/>
    <w:rsid w:val="00506557"/>
    <w:rsid w:val="0050677A"/>
    <w:rsid w:val="005108D8"/>
    <w:rsid w:val="005116F9"/>
    <w:rsid w:val="00512F72"/>
    <w:rsid w:val="005136A2"/>
    <w:rsid w:val="00513DC6"/>
    <w:rsid w:val="005153A7"/>
    <w:rsid w:val="00521127"/>
    <w:rsid w:val="00521604"/>
    <w:rsid w:val="005219CF"/>
    <w:rsid w:val="00534B59"/>
    <w:rsid w:val="005356D0"/>
    <w:rsid w:val="00536759"/>
    <w:rsid w:val="00537C62"/>
    <w:rsid w:val="00546970"/>
    <w:rsid w:val="0055037C"/>
    <w:rsid w:val="00554E19"/>
    <w:rsid w:val="0056121F"/>
    <w:rsid w:val="00572505"/>
    <w:rsid w:val="00582809"/>
    <w:rsid w:val="0058798C"/>
    <w:rsid w:val="005900FA"/>
    <w:rsid w:val="005935A4"/>
    <w:rsid w:val="005948C2"/>
    <w:rsid w:val="00595DCA"/>
    <w:rsid w:val="0059779B"/>
    <w:rsid w:val="005A209A"/>
    <w:rsid w:val="005A662D"/>
    <w:rsid w:val="005A6D3A"/>
    <w:rsid w:val="005B1409"/>
    <w:rsid w:val="005B35D7"/>
    <w:rsid w:val="005B392A"/>
    <w:rsid w:val="005B3AA3"/>
    <w:rsid w:val="005B6F83"/>
    <w:rsid w:val="005C40AB"/>
    <w:rsid w:val="005C74FB"/>
    <w:rsid w:val="005D1602"/>
    <w:rsid w:val="005E0FC2"/>
    <w:rsid w:val="005E2ECE"/>
    <w:rsid w:val="005E3140"/>
    <w:rsid w:val="005E385F"/>
    <w:rsid w:val="005E5B81"/>
    <w:rsid w:val="005F2CB1"/>
    <w:rsid w:val="005F3025"/>
    <w:rsid w:val="005F5530"/>
    <w:rsid w:val="005F618C"/>
    <w:rsid w:val="005F70BD"/>
    <w:rsid w:val="006015D0"/>
    <w:rsid w:val="0060283C"/>
    <w:rsid w:val="00604F14"/>
    <w:rsid w:val="00605164"/>
    <w:rsid w:val="00605F40"/>
    <w:rsid w:val="00611B83"/>
    <w:rsid w:val="00613257"/>
    <w:rsid w:val="00620A71"/>
    <w:rsid w:val="00620D80"/>
    <w:rsid w:val="006234A6"/>
    <w:rsid w:val="0062737D"/>
    <w:rsid w:val="00630001"/>
    <w:rsid w:val="006311B3"/>
    <w:rsid w:val="0063284C"/>
    <w:rsid w:val="00636398"/>
    <w:rsid w:val="006368D3"/>
    <w:rsid w:val="006377EC"/>
    <w:rsid w:val="0064151F"/>
    <w:rsid w:val="00641533"/>
    <w:rsid w:val="0064208D"/>
    <w:rsid w:val="00642099"/>
    <w:rsid w:val="00643475"/>
    <w:rsid w:val="0064396A"/>
    <w:rsid w:val="0064624E"/>
    <w:rsid w:val="00650AB9"/>
    <w:rsid w:val="00652BFE"/>
    <w:rsid w:val="006542A8"/>
    <w:rsid w:val="00655733"/>
    <w:rsid w:val="00655ACD"/>
    <w:rsid w:val="00656A92"/>
    <w:rsid w:val="00656DDE"/>
    <w:rsid w:val="0066011D"/>
    <w:rsid w:val="006607C0"/>
    <w:rsid w:val="006613A6"/>
    <w:rsid w:val="006627A2"/>
    <w:rsid w:val="006634E6"/>
    <w:rsid w:val="006655EE"/>
    <w:rsid w:val="00667EE7"/>
    <w:rsid w:val="00670922"/>
    <w:rsid w:val="00670BE1"/>
    <w:rsid w:val="00672118"/>
    <w:rsid w:val="0067218F"/>
    <w:rsid w:val="006741F2"/>
    <w:rsid w:val="00674CB6"/>
    <w:rsid w:val="00674CC3"/>
    <w:rsid w:val="00675C72"/>
    <w:rsid w:val="006771F9"/>
    <w:rsid w:val="006776D7"/>
    <w:rsid w:val="00681003"/>
    <w:rsid w:val="006817C9"/>
    <w:rsid w:val="00683ECE"/>
    <w:rsid w:val="00687616"/>
    <w:rsid w:val="00695FC2"/>
    <w:rsid w:val="00696949"/>
    <w:rsid w:val="00697052"/>
    <w:rsid w:val="006A4509"/>
    <w:rsid w:val="006A46FB"/>
    <w:rsid w:val="006A4A43"/>
    <w:rsid w:val="006A5E28"/>
    <w:rsid w:val="006A697B"/>
    <w:rsid w:val="006A7AFF"/>
    <w:rsid w:val="006B1816"/>
    <w:rsid w:val="006B2099"/>
    <w:rsid w:val="006B26D8"/>
    <w:rsid w:val="006B50CF"/>
    <w:rsid w:val="006C03B8"/>
    <w:rsid w:val="006C4014"/>
    <w:rsid w:val="006C5EC9"/>
    <w:rsid w:val="006C6059"/>
    <w:rsid w:val="006C62A4"/>
    <w:rsid w:val="006C7522"/>
    <w:rsid w:val="006D06C3"/>
    <w:rsid w:val="006D1276"/>
    <w:rsid w:val="006D6F08"/>
    <w:rsid w:val="006E062C"/>
    <w:rsid w:val="006E09AA"/>
    <w:rsid w:val="006E1C82"/>
    <w:rsid w:val="006E28B7"/>
    <w:rsid w:val="006E2A9B"/>
    <w:rsid w:val="006E3310"/>
    <w:rsid w:val="006E4E39"/>
    <w:rsid w:val="006E565E"/>
    <w:rsid w:val="006E673D"/>
    <w:rsid w:val="006E7D3B"/>
    <w:rsid w:val="006F1B70"/>
    <w:rsid w:val="006F341D"/>
    <w:rsid w:val="006F3CDE"/>
    <w:rsid w:val="006F3FAA"/>
    <w:rsid w:val="006F58D4"/>
    <w:rsid w:val="006F6365"/>
    <w:rsid w:val="006F6582"/>
    <w:rsid w:val="0070346E"/>
    <w:rsid w:val="00704EDB"/>
    <w:rsid w:val="00706101"/>
    <w:rsid w:val="00707072"/>
    <w:rsid w:val="00707D61"/>
    <w:rsid w:val="00712287"/>
    <w:rsid w:val="00712772"/>
    <w:rsid w:val="007148D3"/>
    <w:rsid w:val="00715B9A"/>
    <w:rsid w:val="00721FAD"/>
    <w:rsid w:val="007257D0"/>
    <w:rsid w:val="00726EA6"/>
    <w:rsid w:val="00727208"/>
    <w:rsid w:val="00727662"/>
    <w:rsid w:val="00727680"/>
    <w:rsid w:val="007327BD"/>
    <w:rsid w:val="00734080"/>
    <w:rsid w:val="007348B1"/>
    <w:rsid w:val="007362A6"/>
    <w:rsid w:val="00736D7D"/>
    <w:rsid w:val="00740E58"/>
    <w:rsid w:val="007445A0"/>
    <w:rsid w:val="0074524B"/>
    <w:rsid w:val="00747D8B"/>
    <w:rsid w:val="00751228"/>
    <w:rsid w:val="00753204"/>
    <w:rsid w:val="007571E1"/>
    <w:rsid w:val="00757A16"/>
    <w:rsid w:val="007604B2"/>
    <w:rsid w:val="00765281"/>
    <w:rsid w:val="00766BAD"/>
    <w:rsid w:val="007729A2"/>
    <w:rsid w:val="007755F2"/>
    <w:rsid w:val="00776971"/>
    <w:rsid w:val="00780A80"/>
    <w:rsid w:val="0078177E"/>
    <w:rsid w:val="0078304C"/>
    <w:rsid w:val="007830BD"/>
    <w:rsid w:val="00783673"/>
    <w:rsid w:val="00785490"/>
    <w:rsid w:val="00790E45"/>
    <w:rsid w:val="007925EA"/>
    <w:rsid w:val="00793CD8"/>
    <w:rsid w:val="00795C92"/>
    <w:rsid w:val="00796231"/>
    <w:rsid w:val="007A16B0"/>
    <w:rsid w:val="007A1CB3"/>
    <w:rsid w:val="007A306F"/>
    <w:rsid w:val="007A43A6"/>
    <w:rsid w:val="007A499F"/>
    <w:rsid w:val="007A58A6"/>
    <w:rsid w:val="007B0F7A"/>
    <w:rsid w:val="007B33CD"/>
    <w:rsid w:val="007B3D2D"/>
    <w:rsid w:val="007B50AE"/>
    <w:rsid w:val="007B51DF"/>
    <w:rsid w:val="007C05DD"/>
    <w:rsid w:val="007C25FC"/>
    <w:rsid w:val="007C3D18"/>
    <w:rsid w:val="007C5A2D"/>
    <w:rsid w:val="007C60BF"/>
    <w:rsid w:val="007C6A07"/>
    <w:rsid w:val="007C75A1"/>
    <w:rsid w:val="007C77A5"/>
    <w:rsid w:val="007D0397"/>
    <w:rsid w:val="007D04E5"/>
    <w:rsid w:val="007D35DF"/>
    <w:rsid w:val="007D5901"/>
    <w:rsid w:val="007D7526"/>
    <w:rsid w:val="007E104F"/>
    <w:rsid w:val="007E175B"/>
    <w:rsid w:val="007E4610"/>
    <w:rsid w:val="007E4715"/>
    <w:rsid w:val="007E505B"/>
    <w:rsid w:val="007E7091"/>
    <w:rsid w:val="007F4784"/>
    <w:rsid w:val="00803E0C"/>
    <w:rsid w:val="00803FAE"/>
    <w:rsid w:val="0080605F"/>
    <w:rsid w:val="00807786"/>
    <w:rsid w:val="008079D9"/>
    <w:rsid w:val="00811FCB"/>
    <w:rsid w:val="008158D6"/>
    <w:rsid w:val="00817196"/>
    <w:rsid w:val="008235DB"/>
    <w:rsid w:val="00824AB4"/>
    <w:rsid w:val="00825C42"/>
    <w:rsid w:val="00825D25"/>
    <w:rsid w:val="00827D6F"/>
    <w:rsid w:val="008311A4"/>
    <w:rsid w:val="008368C7"/>
    <w:rsid w:val="008376AC"/>
    <w:rsid w:val="00841440"/>
    <w:rsid w:val="008444E8"/>
    <w:rsid w:val="00844E80"/>
    <w:rsid w:val="00846FE7"/>
    <w:rsid w:val="00853D7C"/>
    <w:rsid w:val="00856911"/>
    <w:rsid w:val="0086087A"/>
    <w:rsid w:val="00867540"/>
    <w:rsid w:val="008677FD"/>
    <w:rsid w:val="008706D4"/>
    <w:rsid w:val="00870F8A"/>
    <w:rsid w:val="0087163C"/>
    <w:rsid w:val="008719A4"/>
    <w:rsid w:val="008719BF"/>
    <w:rsid w:val="00871D23"/>
    <w:rsid w:val="00874312"/>
    <w:rsid w:val="0087437C"/>
    <w:rsid w:val="00875CD7"/>
    <w:rsid w:val="00876B4D"/>
    <w:rsid w:val="00877F18"/>
    <w:rsid w:val="008941E3"/>
    <w:rsid w:val="00894A88"/>
    <w:rsid w:val="00895386"/>
    <w:rsid w:val="008A1737"/>
    <w:rsid w:val="008A21FF"/>
    <w:rsid w:val="008A2CE2"/>
    <w:rsid w:val="008A2E6F"/>
    <w:rsid w:val="008A30AC"/>
    <w:rsid w:val="008A44B8"/>
    <w:rsid w:val="008A51A8"/>
    <w:rsid w:val="008A54C7"/>
    <w:rsid w:val="008A72A0"/>
    <w:rsid w:val="008A77D8"/>
    <w:rsid w:val="008B0483"/>
    <w:rsid w:val="008B120C"/>
    <w:rsid w:val="008B51A0"/>
    <w:rsid w:val="008B592A"/>
    <w:rsid w:val="008B7B5C"/>
    <w:rsid w:val="008C0C99"/>
    <w:rsid w:val="008C2017"/>
    <w:rsid w:val="008C4958"/>
    <w:rsid w:val="008C4BAA"/>
    <w:rsid w:val="008C6AE8"/>
    <w:rsid w:val="008C7573"/>
    <w:rsid w:val="008D00A5"/>
    <w:rsid w:val="008D020B"/>
    <w:rsid w:val="008D34F1"/>
    <w:rsid w:val="008D39D8"/>
    <w:rsid w:val="008D4FF5"/>
    <w:rsid w:val="008D5141"/>
    <w:rsid w:val="008D6D1A"/>
    <w:rsid w:val="008E065E"/>
    <w:rsid w:val="008E0927"/>
    <w:rsid w:val="008E0D44"/>
    <w:rsid w:val="008E1909"/>
    <w:rsid w:val="008F1A7B"/>
    <w:rsid w:val="008F1EAB"/>
    <w:rsid w:val="008F33DC"/>
    <w:rsid w:val="008F477F"/>
    <w:rsid w:val="00900F39"/>
    <w:rsid w:val="00902350"/>
    <w:rsid w:val="0090336B"/>
    <w:rsid w:val="009053AA"/>
    <w:rsid w:val="00905FA6"/>
    <w:rsid w:val="00906939"/>
    <w:rsid w:val="00910B7D"/>
    <w:rsid w:val="00911DFB"/>
    <w:rsid w:val="009128AB"/>
    <w:rsid w:val="00913028"/>
    <w:rsid w:val="009139D9"/>
    <w:rsid w:val="0091437E"/>
    <w:rsid w:val="00914AD8"/>
    <w:rsid w:val="00916079"/>
    <w:rsid w:val="00917BE2"/>
    <w:rsid w:val="00917CE9"/>
    <w:rsid w:val="00920BF2"/>
    <w:rsid w:val="00922010"/>
    <w:rsid w:val="00931BD9"/>
    <w:rsid w:val="00933714"/>
    <w:rsid w:val="00935526"/>
    <w:rsid w:val="00936875"/>
    <w:rsid w:val="009368F3"/>
    <w:rsid w:val="009369FA"/>
    <w:rsid w:val="009372A5"/>
    <w:rsid w:val="00940D9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D27"/>
    <w:rsid w:val="00990630"/>
    <w:rsid w:val="00991761"/>
    <w:rsid w:val="00994DCA"/>
    <w:rsid w:val="00995332"/>
    <w:rsid w:val="009960EC"/>
    <w:rsid w:val="00996373"/>
    <w:rsid w:val="00996AEC"/>
    <w:rsid w:val="009970DD"/>
    <w:rsid w:val="009A0FBA"/>
    <w:rsid w:val="009A1601"/>
    <w:rsid w:val="009A3046"/>
    <w:rsid w:val="009A3BB6"/>
    <w:rsid w:val="009A462D"/>
    <w:rsid w:val="009A5CBA"/>
    <w:rsid w:val="009B19EF"/>
    <w:rsid w:val="009B1F30"/>
    <w:rsid w:val="009B3AC2"/>
    <w:rsid w:val="009B4DF4"/>
    <w:rsid w:val="009B564E"/>
    <w:rsid w:val="009B6913"/>
    <w:rsid w:val="009B7E87"/>
    <w:rsid w:val="009C0169"/>
    <w:rsid w:val="009C403E"/>
    <w:rsid w:val="009C4ED0"/>
    <w:rsid w:val="009C6D68"/>
    <w:rsid w:val="009D4FF0"/>
    <w:rsid w:val="009D703C"/>
    <w:rsid w:val="009D718F"/>
    <w:rsid w:val="009E068F"/>
    <w:rsid w:val="009E14E0"/>
    <w:rsid w:val="009E35DB"/>
    <w:rsid w:val="009E47A3"/>
    <w:rsid w:val="009E6DFB"/>
    <w:rsid w:val="009F08F3"/>
    <w:rsid w:val="009F33AA"/>
    <w:rsid w:val="009F344F"/>
    <w:rsid w:val="009F7838"/>
    <w:rsid w:val="00A0304A"/>
    <w:rsid w:val="00A031D8"/>
    <w:rsid w:val="00A03489"/>
    <w:rsid w:val="00A048A8"/>
    <w:rsid w:val="00A04F49"/>
    <w:rsid w:val="00A13E54"/>
    <w:rsid w:val="00A17F63"/>
    <w:rsid w:val="00A2193B"/>
    <w:rsid w:val="00A2351A"/>
    <w:rsid w:val="00A24A6D"/>
    <w:rsid w:val="00A264A9"/>
    <w:rsid w:val="00A26DCF"/>
    <w:rsid w:val="00A27785"/>
    <w:rsid w:val="00A30187"/>
    <w:rsid w:val="00A31CEA"/>
    <w:rsid w:val="00A3448A"/>
    <w:rsid w:val="00A36297"/>
    <w:rsid w:val="00A41E2B"/>
    <w:rsid w:val="00A44CD8"/>
    <w:rsid w:val="00A45B74"/>
    <w:rsid w:val="00A52E1D"/>
    <w:rsid w:val="00A61499"/>
    <w:rsid w:val="00A62A77"/>
    <w:rsid w:val="00A63483"/>
    <w:rsid w:val="00A63EC2"/>
    <w:rsid w:val="00A64509"/>
    <w:rsid w:val="00A657D7"/>
    <w:rsid w:val="00A660AC"/>
    <w:rsid w:val="00A67E6C"/>
    <w:rsid w:val="00A71B99"/>
    <w:rsid w:val="00A739D0"/>
    <w:rsid w:val="00A75652"/>
    <w:rsid w:val="00A761D4"/>
    <w:rsid w:val="00A76427"/>
    <w:rsid w:val="00A77EC4"/>
    <w:rsid w:val="00A81096"/>
    <w:rsid w:val="00A82D5C"/>
    <w:rsid w:val="00A8777A"/>
    <w:rsid w:val="00A87996"/>
    <w:rsid w:val="00A90E9A"/>
    <w:rsid w:val="00A92879"/>
    <w:rsid w:val="00A9442A"/>
    <w:rsid w:val="00A94796"/>
    <w:rsid w:val="00AA016F"/>
    <w:rsid w:val="00AA1ED6"/>
    <w:rsid w:val="00AA3F28"/>
    <w:rsid w:val="00AA51D6"/>
    <w:rsid w:val="00AB0BC8"/>
    <w:rsid w:val="00AB11CA"/>
    <w:rsid w:val="00AB14D9"/>
    <w:rsid w:val="00AB4AB8"/>
    <w:rsid w:val="00AB5BEB"/>
    <w:rsid w:val="00AB655E"/>
    <w:rsid w:val="00AB71C8"/>
    <w:rsid w:val="00AB770E"/>
    <w:rsid w:val="00AC007F"/>
    <w:rsid w:val="00AC2ECD"/>
    <w:rsid w:val="00AC3119"/>
    <w:rsid w:val="00AC49FB"/>
    <w:rsid w:val="00AC5A10"/>
    <w:rsid w:val="00AC6AF1"/>
    <w:rsid w:val="00AC78C3"/>
    <w:rsid w:val="00AD081F"/>
    <w:rsid w:val="00AD0AA3"/>
    <w:rsid w:val="00AD163E"/>
    <w:rsid w:val="00AD3F94"/>
    <w:rsid w:val="00AD4A5A"/>
    <w:rsid w:val="00AE27AC"/>
    <w:rsid w:val="00AE40E0"/>
    <w:rsid w:val="00AE48AE"/>
    <w:rsid w:val="00AE4DBA"/>
    <w:rsid w:val="00AE4F07"/>
    <w:rsid w:val="00AF1C5D"/>
    <w:rsid w:val="00AF42D7"/>
    <w:rsid w:val="00B006FE"/>
    <w:rsid w:val="00B007CB"/>
    <w:rsid w:val="00B02AA9"/>
    <w:rsid w:val="00B02FA3"/>
    <w:rsid w:val="00B0305B"/>
    <w:rsid w:val="00B0351C"/>
    <w:rsid w:val="00B05084"/>
    <w:rsid w:val="00B0616C"/>
    <w:rsid w:val="00B14DB8"/>
    <w:rsid w:val="00B157F9"/>
    <w:rsid w:val="00B20256"/>
    <w:rsid w:val="00B20D09"/>
    <w:rsid w:val="00B231BF"/>
    <w:rsid w:val="00B24B49"/>
    <w:rsid w:val="00B2763F"/>
    <w:rsid w:val="00B27AAC"/>
    <w:rsid w:val="00B30929"/>
    <w:rsid w:val="00B372AA"/>
    <w:rsid w:val="00B40445"/>
    <w:rsid w:val="00B409E0"/>
    <w:rsid w:val="00B41888"/>
    <w:rsid w:val="00B43984"/>
    <w:rsid w:val="00B45A52"/>
    <w:rsid w:val="00B46175"/>
    <w:rsid w:val="00B468C0"/>
    <w:rsid w:val="00B47440"/>
    <w:rsid w:val="00B504AC"/>
    <w:rsid w:val="00B511A2"/>
    <w:rsid w:val="00B51B6C"/>
    <w:rsid w:val="00B540C2"/>
    <w:rsid w:val="00B548B7"/>
    <w:rsid w:val="00B55517"/>
    <w:rsid w:val="00B616F5"/>
    <w:rsid w:val="00B62475"/>
    <w:rsid w:val="00B62B55"/>
    <w:rsid w:val="00B664C7"/>
    <w:rsid w:val="00B739F6"/>
    <w:rsid w:val="00B741FC"/>
    <w:rsid w:val="00B75D93"/>
    <w:rsid w:val="00B81A6C"/>
    <w:rsid w:val="00B85DE5"/>
    <w:rsid w:val="00B86DFF"/>
    <w:rsid w:val="00B9079C"/>
    <w:rsid w:val="00B90F73"/>
    <w:rsid w:val="00B93B59"/>
    <w:rsid w:val="00B9406A"/>
    <w:rsid w:val="00B954C4"/>
    <w:rsid w:val="00BA2280"/>
    <w:rsid w:val="00BA2A08"/>
    <w:rsid w:val="00BA56D2"/>
    <w:rsid w:val="00BA58A0"/>
    <w:rsid w:val="00BA76E0"/>
    <w:rsid w:val="00BB2A25"/>
    <w:rsid w:val="00BB459C"/>
    <w:rsid w:val="00BB45DA"/>
    <w:rsid w:val="00BB51E9"/>
    <w:rsid w:val="00BB600B"/>
    <w:rsid w:val="00BC0FDC"/>
    <w:rsid w:val="00BC3053"/>
    <w:rsid w:val="00BC4D2E"/>
    <w:rsid w:val="00BD3B06"/>
    <w:rsid w:val="00BD48AC"/>
    <w:rsid w:val="00BD5F1A"/>
    <w:rsid w:val="00BE10B2"/>
    <w:rsid w:val="00BE1234"/>
    <w:rsid w:val="00BE2FA6"/>
    <w:rsid w:val="00BE333F"/>
    <w:rsid w:val="00BE7406"/>
    <w:rsid w:val="00BE7603"/>
    <w:rsid w:val="00BF3279"/>
    <w:rsid w:val="00BF6DB1"/>
    <w:rsid w:val="00BF74C7"/>
    <w:rsid w:val="00BF7650"/>
    <w:rsid w:val="00C015F1"/>
    <w:rsid w:val="00C01F33"/>
    <w:rsid w:val="00C01FB4"/>
    <w:rsid w:val="00C02809"/>
    <w:rsid w:val="00C02CC6"/>
    <w:rsid w:val="00C040F7"/>
    <w:rsid w:val="00C044AB"/>
    <w:rsid w:val="00C05706"/>
    <w:rsid w:val="00C07377"/>
    <w:rsid w:val="00C078F5"/>
    <w:rsid w:val="00C100DA"/>
    <w:rsid w:val="00C10478"/>
    <w:rsid w:val="00C108ED"/>
    <w:rsid w:val="00C12107"/>
    <w:rsid w:val="00C12C62"/>
    <w:rsid w:val="00C14D4B"/>
    <w:rsid w:val="00C154BB"/>
    <w:rsid w:val="00C279B5"/>
    <w:rsid w:val="00C27C45"/>
    <w:rsid w:val="00C3719D"/>
    <w:rsid w:val="00C37CB2"/>
    <w:rsid w:val="00C46C03"/>
    <w:rsid w:val="00C473A5"/>
    <w:rsid w:val="00C50376"/>
    <w:rsid w:val="00C54995"/>
    <w:rsid w:val="00C54D41"/>
    <w:rsid w:val="00C55FD4"/>
    <w:rsid w:val="00C60783"/>
    <w:rsid w:val="00C64672"/>
    <w:rsid w:val="00C65600"/>
    <w:rsid w:val="00C70697"/>
    <w:rsid w:val="00C72093"/>
    <w:rsid w:val="00C72EF4"/>
    <w:rsid w:val="00C744FE"/>
    <w:rsid w:val="00C75D2F"/>
    <w:rsid w:val="00C767BE"/>
    <w:rsid w:val="00C76E3C"/>
    <w:rsid w:val="00C81568"/>
    <w:rsid w:val="00C9027A"/>
    <w:rsid w:val="00C9068E"/>
    <w:rsid w:val="00C907B0"/>
    <w:rsid w:val="00C93814"/>
    <w:rsid w:val="00C93C4B"/>
    <w:rsid w:val="00C944AB"/>
    <w:rsid w:val="00C95B40"/>
    <w:rsid w:val="00CA1ED8"/>
    <w:rsid w:val="00CA2919"/>
    <w:rsid w:val="00CA6364"/>
    <w:rsid w:val="00CB1F63"/>
    <w:rsid w:val="00CB28E5"/>
    <w:rsid w:val="00CB45D6"/>
    <w:rsid w:val="00CB7170"/>
    <w:rsid w:val="00CC040E"/>
    <w:rsid w:val="00CC0EA1"/>
    <w:rsid w:val="00CC111F"/>
    <w:rsid w:val="00CC14A3"/>
    <w:rsid w:val="00CC2011"/>
    <w:rsid w:val="00CC3EA0"/>
    <w:rsid w:val="00CC7B45"/>
    <w:rsid w:val="00CD1188"/>
    <w:rsid w:val="00CD2ED1"/>
    <w:rsid w:val="00CD337B"/>
    <w:rsid w:val="00CD6FD2"/>
    <w:rsid w:val="00CE0424"/>
    <w:rsid w:val="00CE1585"/>
    <w:rsid w:val="00CE5DEC"/>
    <w:rsid w:val="00CE7561"/>
    <w:rsid w:val="00CF061D"/>
    <w:rsid w:val="00CF1354"/>
    <w:rsid w:val="00CF2A5D"/>
    <w:rsid w:val="00CF3635"/>
    <w:rsid w:val="00CF3A8B"/>
    <w:rsid w:val="00CF3B1F"/>
    <w:rsid w:val="00CF3BF6"/>
    <w:rsid w:val="00CF5100"/>
    <w:rsid w:val="00CF625B"/>
    <w:rsid w:val="00CF687E"/>
    <w:rsid w:val="00D0349B"/>
    <w:rsid w:val="00D10249"/>
    <w:rsid w:val="00D115C3"/>
    <w:rsid w:val="00D11897"/>
    <w:rsid w:val="00D13135"/>
    <w:rsid w:val="00D13E4E"/>
    <w:rsid w:val="00D21CD1"/>
    <w:rsid w:val="00D239A7"/>
    <w:rsid w:val="00D23F47"/>
    <w:rsid w:val="00D27AE7"/>
    <w:rsid w:val="00D3486A"/>
    <w:rsid w:val="00D36E71"/>
    <w:rsid w:val="00D37D87"/>
    <w:rsid w:val="00D40869"/>
    <w:rsid w:val="00D40B33"/>
    <w:rsid w:val="00D41A0B"/>
    <w:rsid w:val="00D4318F"/>
    <w:rsid w:val="00D438BF"/>
    <w:rsid w:val="00D440F8"/>
    <w:rsid w:val="00D52F42"/>
    <w:rsid w:val="00D533CF"/>
    <w:rsid w:val="00D546FF"/>
    <w:rsid w:val="00D55AD5"/>
    <w:rsid w:val="00D576CA"/>
    <w:rsid w:val="00D61AF5"/>
    <w:rsid w:val="00D652B5"/>
    <w:rsid w:val="00D66155"/>
    <w:rsid w:val="00D708B0"/>
    <w:rsid w:val="00D73814"/>
    <w:rsid w:val="00D77B1D"/>
    <w:rsid w:val="00D8021F"/>
    <w:rsid w:val="00D80383"/>
    <w:rsid w:val="00D823C6"/>
    <w:rsid w:val="00D8327F"/>
    <w:rsid w:val="00D869C5"/>
    <w:rsid w:val="00D86CA3"/>
    <w:rsid w:val="00D871CE"/>
    <w:rsid w:val="00D9196D"/>
    <w:rsid w:val="00D92982"/>
    <w:rsid w:val="00D93BB5"/>
    <w:rsid w:val="00D94039"/>
    <w:rsid w:val="00DA305E"/>
    <w:rsid w:val="00DA5417"/>
    <w:rsid w:val="00DA56E8"/>
    <w:rsid w:val="00DA772F"/>
    <w:rsid w:val="00DB0A9F"/>
    <w:rsid w:val="00DB22C7"/>
    <w:rsid w:val="00DB377D"/>
    <w:rsid w:val="00DB665A"/>
    <w:rsid w:val="00DC055A"/>
    <w:rsid w:val="00DC0A7D"/>
    <w:rsid w:val="00DC24B8"/>
    <w:rsid w:val="00DC2D36"/>
    <w:rsid w:val="00DC53EF"/>
    <w:rsid w:val="00DD3675"/>
    <w:rsid w:val="00DE3E4B"/>
    <w:rsid w:val="00DE40AD"/>
    <w:rsid w:val="00DE4C93"/>
    <w:rsid w:val="00DE5608"/>
    <w:rsid w:val="00DE58D0"/>
    <w:rsid w:val="00DE654F"/>
    <w:rsid w:val="00DF0B6E"/>
    <w:rsid w:val="00DF15E0"/>
    <w:rsid w:val="00DF37A0"/>
    <w:rsid w:val="00DF37C0"/>
    <w:rsid w:val="00E03676"/>
    <w:rsid w:val="00E102DC"/>
    <w:rsid w:val="00E110E7"/>
    <w:rsid w:val="00E11B20"/>
    <w:rsid w:val="00E13B2B"/>
    <w:rsid w:val="00E17FA2"/>
    <w:rsid w:val="00E22330"/>
    <w:rsid w:val="00E30B5A"/>
    <w:rsid w:val="00E3123D"/>
    <w:rsid w:val="00E31461"/>
    <w:rsid w:val="00E31D43"/>
    <w:rsid w:val="00E32608"/>
    <w:rsid w:val="00E34188"/>
    <w:rsid w:val="00E34B6E"/>
    <w:rsid w:val="00E35559"/>
    <w:rsid w:val="00E3723A"/>
    <w:rsid w:val="00E374CA"/>
    <w:rsid w:val="00E37860"/>
    <w:rsid w:val="00E425F7"/>
    <w:rsid w:val="00E446F1"/>
    <w:rsid w:val="00E457E9"/>
    <w:rsid w:val="00E46886"/>
    <w:rsid w:val="00E47AEF"/>
    <w:rsid w:val="00E53B75"/>
    <w:rsid w:val="00E54E3B"/>
    <w:rsid w:val="00E57565"/>
    <w:rsid w:val="00E63838"/>
    <w:rsid w:val="00E64434"/>
    <w:rsid w:val="00E67C51"/>
    <w:rsid w:val="00E72EFC"/>
    <w:rsid w:val="00E735AD"/>
    <w:rsid w:val="00E758EC"/>
    <w:rsid w:val="00E8234C"/>
    <w:rsid w:val="00E83AA9"/>
    <w:rsid w:val="00E85928"/>
    <w:rsid w:val="00E87822"/>
    <w:rsid w:val="00E90395"/>
    <w:rsid w:val="00E90E49"/>
    <w:rsid w:val="00E917F9"/>
    <w:rsid w:val="00E9291C"/>
    <w:rsid w:val="00E93FFE"/>
    <w:rsid w:val="00E94F8A"/>
    <w:rsid w:val="00EA17CC"/>
    <w:rsid w:val="00EA7A41"/>
    <w:rsid w:val="00EB077B"/>
    <w:rsid w:val="00EB39DA"/>
    <w:rsid w:val="00EB4EA2"/>
    <w:rsid w:val="00EC24D5"/>
    <w:rsid w:val="00EC27C6"/>
    <w:rsid w:val="00EC4207"/>
    <w:rsid w:val="00EC5653"/>
    <w:rsid w:val="00EC71CE"/>
    <w:rsid w:val="00ED1006"/>
    <w:rsid w:val="00ED37C0"/>
    <w:rsid w:val="00EE272B"/>
    <w:rsid w:val="00EE4251"/>
    <w:rsid w:val="00EE5DE0"/>
    <w:rsid w:val="00EF18FE"/>
    <w:rsid w:val="00EF386A"/>
    <w:rsid w:val="00EF5787"/>
    <w:rsid w:val="00EF60D0"/>
    <w:rsid w:val="00F0377F"/>
    <w:rsid w:val="00F0528D"/>
    <w:rsid w:val="00F06C67"/>
    <w:rsid w:val="00F06DFD"/>
    <w:rsid w:val="00F071D1"/>
    <w:rsid w:val="00F07533"/>
    <w:rsid w:val="00F10108"/>
    <w:rsid w:val="00F10432"/>
    <w:rsid w:val="00F10629"/>
    <w:rsid w:val="00F12E62"/>
    <w:rsid w:val="00F142CD"/>
    <w:rsid w:val="00F15550"/>
    <w:rsid w:val="00F15FA5"/>
    <w:rsid w:val="00F209B7"/>
    <w:rsid w:val="00F2376F"/>
    <w:rsid w:val="00F243D8"/>
    <w:rsid w:val="00F25AC8"/>
    <w:rsid w:val="00F30828"/>
    <w:rsid w:val="00F313D6"/>
    <w:rsid w:val="00F33A00"/>
    <w:rsid w:val="00F40F0C"/>
    <w:rsid w:val="00F445C1"/>
    <w:rsid w:val="00F4766C"/>
    <w:rsid w:val="00F5060E"/>
    <w:rsid w:val="00F507D1"/>
    <w:rsid w:val="00F50DDA"/>
    <w:rsid w:val="00F519CE"/>
    <w:rsid w:val="00F51ADA"/>
    <w:rsid w:val="00F5421A"/>
    <w:rsid w:val="00F5785A"/>
    <w:rsid w:val="00F60203"/>
    <w:rsid w:val="00F607C5"/>
    <w:rsid w:val="00F60DEA"/>
    <w:rsid w:val="00F6302A"/>
    <w:rsid w:val="00F63950"/>
    <w:rsid w:val="00F64419"/>
    <w:rsid w:val="00F64C2B"/>
    <w:rsid w:val="00F651BE"/>
    <w:rsid w:val="00F67543"/>
    <w:rsid w:val="00F67F53"/>
    <w:rsid w:val="00F703BE"/>
    <w:rsid w:val="00F71F69"/>
    <w:rsid w:val="00F72B72"/>
    <w:rsid w:val="00F74BB9"/>
    <w:rsid w:val="00F75582"/>
    <w:rsid w:val="00F76EFA"/>
    <w:rsid w:val="00F804BE"/>
    <w:rsid w:val="00F81039"/>
    <w:rsid w:val="00F817CE"/>
    <w:rsid w:val="00F8337C"/>
    <w:rsid w:val="00F8456C"/>
    <w:rsid w:val="00F859D8"/>
    <w:rsid w:val="00F868F5"/>
    <w:rsid w:val="00F9056A"/>
    <w:rsid w:val="00F90F8D"/>
    <w:rsid w:val="00F92782"/>
    <w:rsid w:val="00F93AA9"/>
    <w:rsid w:val="00F96985"/>
    <w:rsid w:val="00F97838"/>
    <w:rsid w:val="00FA2BB3"/>
    <w:rsid w:val="00FB4C80"/>
    <w:rsid w:val="00FB6A6A"/>
    <w:rsid w:val="00FB6E35"/>
    <w:rsid w:val="00FC033A"/>
    <w:rsid w:val="00FC7429"/>
    <w:rsid w:val="00FD07F6"/>
    <w:rsid w:val="00FD1B7D"/>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39F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33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339F7"/>
    <w:pPr>
      <w:pBdr>
        <w:top w:val="none" w:sz="0" w:space="0" w:color="auto"/>
      </w:pBdr>
      <w:spacing w:before="180"/>
      <w:outlineLvl w:val="1"/>
    </w:pPr>
    <w:rPr>
      <w:sz w:val="32"/>
    </w:rPr>
  </w:style>
  <w:style w:type="paragraph" w:styleId="Heading3">
    <w:name w:val="heading 3"/>
    <w:basedOn w:val="Heading2"/>
    <w:next w:val="Normal"/>
    <w:link w:val="Heading3Char"/>
    <w:qFormat/>
    <w:rsid w:val="003339F7"/>
    <w:pPr>
      <w:spacing w:before="120"/>
      <w:outlineLvl w:val="2"/>
    </w:pPr>
    <w:rPr>
      <w:sz w:val="28"/>
    </w:rPr>
  </w:style>
  <w:style w:type="paragraph" w:styleId="Heading4">
    <w:name w:val="heading 4"/>
    <w:basedOn w:val="Heading3"/>
    <w:next w:val="Normal"/>
    <w:link w:val="Heading4Char"/>
    <w:qFormat/>
    <w:rsid w:val="003339F7"/>
    <w:pPr>
      <w:ind w:left="1418" w:hanging="1418"/>
      <w:outlineLvl w:val="3"/>
    </w:pPr>
    <w:rPr>
      <w:sz w:val="24"/>
    </w:rPr>
  </w:style>
  <w:style w:type="paragraph" w:styleId="Heading5">
    <w:name w:val="heading 5"/>
    <w:basedOn w:val="Heading4"/>
    <w:next w:val="Normal"/>
    <w:link w:val="Heading5Char"/>
    <w:qFormat/>
    <w:rsid w:val="003339F7"/>
    <w:pPr>
      <w:ind w:left="1701" w:hanging="1701"/>
      <w:outlineLvl w:val="4"/>
    </w:pPr>
    <w:rPr>
      <w:sz w:val="22"/>
    </w:rPr>
  </w:style>
  <w:style w:type="paragraph" w:styleId="Heading6">
    <w:name w:val="heading 6"/>
    <w:basedOn w:val="H6"/>
    <w:next w:val="Normal"/>
    <w:link w:val="Heading6Char"/>
    <w:qFormat/>
    <w:rsid w:val="003339F7"/>
    <w:pPr>
      <w:outlineLvl w:val="5"/>
    </w:pPr>
  </w:style>
  <w:style w:type="paragraph" w:styleId="Heading7">
    <w:name w:val="heading 7"/>
    <w:basedOn w:val="H6"/>
    <w:next w:val="Normal"/>
    <w:link w:val="Heading7Char"/>
    <w:qFormat/>
    <w:rsid w:val="003339F7"/>
    <w:pPr>
      <w:outlineLvl w:val="6"/>
    </w:pPr>
  </w:style>
  <w:style w:type="paragraph" w:styleId="Heading8">
    <w:name w:val="heading 8"/>
    <w:basedOn w:val="Heading1"/>
    <w:next w:val="Normal"/>
    <w:link w:val="Heading8Char"/>
    <w:qFormat/>
    <w:rsid w:val="003339F7"/>
    <w:pPr>
      <w:ind w:left="0" w:firstLine="0"/>
      <w:outlineLvl w:val="7"/>
    </w:pPr>
  </w:style>
  <w:style w:type="paragraph" w:styleId="Heading9">
    <w:name w:val="heading 9"/>
    <w:basedOn w:val="Heading8"/>
    <w:next w:val="Normal"/>
    <w:link w:val="Heading9Char"/>
    <w:qFormat/>
    <w:rsid w:val="00333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39F7"/>
    <w:pPr>
      <w:spacing w:before="180"/>
      <w:ind w:left="2693" w:hanging="2693"/>
    </w:pPr>
    <w:rPr>
      <w:b/>
    </w:rPr>
  </w:style>
  <w:style w:type="paragraph" w:styleId="TOC1">
    <w:name w:val="toc 1"/>
    <w:uiPriority w:val="39"/>
    <w:rsid w:val="003339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339F7"/>
    <w:pPr>
      <w:keepNext/>
      <w:keepLines/>
      <w:spacing w:before="180"/>
      <w:jc w:val="center"/>
    </w:pPr>
  </w:style>
  <w:style w:type="paragraph" w:styleId="Caption">
    <w:name w:val="caption"/>
    <w:basedOn w:val="Normal"/>
    <w:next w:val="Normal"/>
    <w:qFormat/>
    <w:rsid w:val="003339F7"/>
    <w:pPr>
      <w:spacing w:before="120" w:after="120"/>
    </w:pPr>
    <w:rPr>
      <w:b/>
      <w:lang w:eastAsia="en-GB"/>
    </w:rPr>
  </w:style>
  <w:style w:type="paragraph" w:styleId="TOC5">
    <w:name w:val="toc 5"/>
    <w:basedOn w:val="TOC4"/>
    <w:uiPriority w:val="39"/>
    <w:rsid w:val="003339F7"/>
    <w:pPr>
      <w:ind w:left="1701" w:hanging="1701"/>
    </w:pPr>
  </w:style>
  <w:style w:type="paragraph" w:styleId="TOC4">
    <w:name w:val="toc 4"/>
    <w:basedOn w:val="TOC3"/>
    <w:uiPriority w:val="39"/>
    <w:rsid w:val="003339F7"/>
    <w:pPr>
      <w:ind w:left="1418" w:hanging="1418"/>
    </w:pPr>
  </w:style>
  <w:style w:type="paragraph" w:styleId="TOC3">
    <w:name w:val="toc 3"/>
    <w:basedOn w:val="TOC2"/>
    <w:uiPriority w:val="39"/>
    <w:rsid w:val="003339F7"/>
    <w:pPr>
      <w:ind w:left="1134" w:hanging="1134"/>
    </w:pPr>
  </w:style>
  <w:style w:type="paragraph" w:styleId="TOC2">
    <w:name w:val="toc 2"/>
    <w:basedOn w:val="TOC1"/>
    <w:uiPriority w:val="39"/>
    <w:rsid w:val="003339F7"/>
    <w:pPr>
      <w:keepNext w:val="0"/>
      <w:spacing w:before="0"/>
      <w:ind w:left="851" w:hanging="851"/>
    </w:pPr>
    <w:rPr>
      <w:sz w:val="20"/>
    </w:rPr>
  </w:style>
  <w:style w:type="paragraph" w:styleId="Index2">
    <w:name w:val="index 2"/>
    <w:basedOn w:val="Index1"/>
    <w:rsid w:val="003339F7"/>
    <w:pPr>
      <w:ind w:left="284"/>
    </w:pPr>
  </w:style>
  <w:style w:type="paragraph" w:styleId="Index1">
    <w:name w:val="index 1"/>
    <w:basedOn w:val="Normal"/>
    <w:rsid w:val="003339F7"/>
    <w:pPr>
      <w:keepLines/>
      <w:spacing w:after="0"/>
    </w:pPr>
  </w:style>
  <w:style w:type="paragraph" w:styleId="DocumentMap">
    <w:name w:val="Document Map"/>
    <w:basedOn w:val="Normal"/>
    <w:link w:val="DocumentMapChar"/>
    <w:rsid w:val="003339F7"/>
    <w:pPr>
      <w:shd w:val="clear" w:color="auto" w:fill="000080"/>
    </w:pPr>
    <w:rPr>
      <w:rFonts w:ascii="Tahoma" w:hAnsi="Tahoma" w:cs="Tahoma"/>
    </w:rPr>
  </w:style>
  <w:style w:type="paragraph" w:styleId="ListNumber2">
    <w:name w:val="List Number 2"/>
    <w:basedOn w:val="ListNumber"/>
    <w:rsid w:val="003339F7"/>
    <w:pPr>
      <w:numPr>
        <w:numId w:val="22"/>
      </w:numPr>
    </w:pPr>
  </w:style>
  <w:style w:type="paragraph" w:styleId="ListNumber">
    <w:name w:val="List Number"/>
    <w:basedOn w:val="List"/>
    <w:rsid w:val="003339F7"/>
    <w:pPr>
      <w:numPr>
        <w:numId w:val="21"/>
      </w:numPr>
    </w:pPr>
    <w:rPr>
      <w:lang w:eastAsia="ja-JP"/>
    </w:rPr>
  </w:style>
  <w:style w:type="paragraph" w:styleId="List">
    <w:name w:val="List"/>
    <w:basedOn w:val="BodyText"/>
    <w:rsid w:val="003339F7"/>
    <w:pPr>
      <w:ind w:left="568" w:hanging="284"/>
    </w:pPr>
  </w:style>
  <w:style w:type="paragraph" w:styleId="Header">
    <w:name w:val="header"/>
    <w:link w:val="HeaderChar"/>
    <w:rsid w:val="003339F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339F7"/>
    <w:rPr>
      <w:b/>
      <w:position w:val="6"/>
      <w:sz w:val="16"/>
    </w:rPr>
  </w:style>
  <w:style w:type="paragraph" w:styleId="FootnoteText">
    <w:name w:val="footnote text"/>
    <w:basedOn w:val="Normal"/>
    <w:link w:val="FootnoteTextChar"/>
    <w:rsid w:val="003339F7"/>
    <w:pPr>
      <w:keepLines/>
      <w:spacing w:after="0"/>
      <w:ind w:left="454" w:hanging="454"/>
    </w:pPr>
    <w:rPr>
      <w:sz w:val="16"/>
    </w:rPr>
  </w:style>
  <w:style w:type="paragraph" w:customStyle="1" w:styleId="3GPPHeader">
    <w:name w:val="3GPP_Header"/>
    <w:basedOn w:val="BodyText"/>
    <w:rsid w:val="003339F7"/>
    <w:pPr>
      <w:tabs>
        <w:tab w:val="left" w:pos="1701"/>
        <w:tab w:val="right" w:pos="9639"/>
      </w:tabs>
      <w:spacing w:after="240"/>
    </w:pPr>
    <w:rPr>
      <w:b/>
      <w:sz w:val="24"/>
    </w:rPr>
  </w:style>
  <w:style w:type="paragraph" w:styleId="TOC9">
    <w:name w:val="toc 9"/>
    <w:basedOn w:val="TOC8"/>
    <w:uiPriority w:val="39"/>
    <w:rsid w:val="003339F7"/>
    <w:pPr>
      <w:ind w:left="1418" w:hanging="1418"/>
    </w:pPr>
  </w:style>
  <w:style w:type="paragraph" w:styleId="TOC6">
    <w:name w:val="toc 6"/>
    <w:basedOn w:val="TOC5"/>
    <w:next w:val="Normal"/>
    <w:uiPriority w:val="39"/>
    <w:rsid w:val="003339F7"/>
    <w:pPr>
      <w:ind w:left="1985" w:hanging="1985"/>
    </w:pPr>
  </w:style>
  <w:style w:type="paragraph" w:styleId="TOC7">
    <w:name w:val="toc 7"/>
    <w:basedOn w:val="TOC6"/>
    <w:next w:val="Normal"/>
    <w:uiPriority w:val="39"/>
    <w:rsid w:val="003339F7"/>
    <w:pPr>
      <w:ind w:left="2268" w:hanging="2268"/>
    </w:pPr>
  </w:style>
  <w:style w:type="paragraph" w:styleId="ListBullet2">
    <w:name w:val="List Bullet 2"/>
    <w:basedOn w:val="ListBullet"/>
    <w:rsid w:val="003339F7"/>
    <w:pPr>
      <w:numPr>
        <w:numId w:val="17"/>
      </w:numPr>
    </w:pPr>
  </w:style>
  <w:style w:type="paragraph" w:styleId="ListBullet">
    <w:name w:val="List Bullet"/>
    <w:basedOn w:val="List"/>
    <w:rsid w:val="003339F7"/>
    <w:pPr>
      <w:numPr>
        <w:numId w:val="16"/>
      </w:numPr>
    </w:pPr>
    <w:rPr>
      <w:lang w:eastAsia="ja-JP"/>
    </w:rPr>
  </w:style>
  <w:style w:type="paragraph" w:styleId="ListBullet3">
    <w:name w:val="List Bullet 3"/>
    <w:basedOn w:val="ListBullet2"/>
    <w:rsid w:val="003339F7"/>
    <w:pPr>
      <w:numPr>
        <w:numId w:val="18"/>
      </w:numPr>
    </w:pPr>
  </w:style>
  <w:style w:type="paragraph" w:customStyle="1" w:styleId="EQ">
    <w:name w:val="EQ"/>
    <w:basedOn w:val="Normal"/>
    <w:next w:val="Normal"/>
    <w:rsid w:val="003339F7"/>
    <w:pPr>
      <w:keepLines/>
      <w:tabs>
        <w:tab w:val="center" w:pos="4536"/>
        <w:tab w:val="right" w:pos="9072"/>
      </w:tabs>
    </w:pPr>
    <w:rPr>
      <w:noProof/>
    </w:rPr>
  </w:style>
  <w:style w:type="paragraph" w:styleId="List2">
    <w:name w:val="List 2"/>
    <w:basedOn w:val="List"/>
    <w:rsid w:val="003339F7"/>
    <w:pPr>
      <w:ind w:left="851"/>
    </w:pPr>
    <w:rPr>
      <w:lang w:eastAsia="ja-JP"/>
    </w:rPr>
  </w:style>
  <w:style w:type="paragraph" w:styleId="List3">
    <w:name w:val="List 3"/>
    <w:basedOn w:val="List2"/>
    <w:rsid w:val="003339F7"/>
    <w:pPr>
      <w:ind w:left="1135"/>
    </w:pPr>
  </w:style>
  <w:style w:type="paragraph" w:styleId="List4">
    <w:name w:val="List 4"/>
    <w:basedOn w:val="List3"/>
    <w:rsid w:val="003339F7"/>
    <w:pPr>
      <w:ind w:left="1418"/>
    </w:pPr>
  </w:style>
  <w:style w:type="paragraph" w:styleId="List5">
    <w:name w:val="List 5"/>
    <w:basedOn w:val="List4"/>
    <w:rsid w:val="003339F7"/>
    <w:pPr>
      <w:ind w:left="1702"/>
    </w:pPr>
  </w:style>
  <w:style w:type="paragraph" w:customStyle="1" w:styleId="EditorsNote">
    <w:name w:val="Editor's Note"/>
    <w:basedOn w:val="NO"/>
    <w:link w:val="EditorsNoteChar"/>
    <w:rsid w:val="003339F7"/>
    <w:rPr>
      <w:color w:val="FF0000"/>
      <w:lang w:val="x-none" w:eastAsia="x-none"/>
    </w:rPr>
  </w:style>
  <w:style w:type="paragraph" w:styleId="ListBullet4">
    <w:name w:val="List Bullet 4"/>
    <w:basedOn w:val="ListBullet3"/>
    <w:rsid w:val="003339F7"/>
    <w:pPr>
      <w:numPr>
        <w:numId w:val="19"/>
      </w:numPr>
    </w:pPr>
  </w:style>
  <w:style w:type="paragraph" w:styleId="ListBullet5">
    <w:name w:val="List Bullet 5"/>
    <w:basedOn w:val="ListBullet4"/>
    <w:rsid w:val="003339F7"/>
    <w:pPr>
      <w:numPr>
        <w:numId w:val="20"/>
      </w:numPr>
    </w:pPr>
  </w:style>
  <w:style w:type="paragraph" w:styleId="Footer">
    <w:name w:val="footer"/>
    <w:basedOn w:val="Header"/>
    <w:link w:val="FooterChar"/>
    <w:rsid w:val="003339F7"/>
    <w:pPr>
      <w:jc w:val="center"/>
    </w:pPr>
    <w:rPr>
      <w:i/>
    </w:rPr>
  </w:style>
  <w:style w:type="paragraph" w:customStyle="1" w:styleId="Reference">
    <w:name w:val="Reference"/>
    <w:basedOn w:val="BodyText"/>
    <w:rsid w:val="003339F7"/>
    <w:pPr>
      <w:numPr>
        <w:numId w:val="2"/>
      </w:numPr>
    </w:pPr>
  </w:style>
  <w:style w:type="paragraph" w:styleId="BalloonText">
    <w:name w:val="Balloon Text"/>
    <w:basedOn w:val="Normal"/>
    <w:link w:val="BalloonTextChar"/>
    <w:rsid w:val="003339F7"/>
    <w:pPr>
      <w:spacing w:after="0"/>
    </w:pPr>
    <w:rPr>
      <w:rFonts w:ascii="Segoe UI" w:hAnsi="Segoe UI" w:cs="Segoe UI"/>
      <w:sz w:val="18"/>
      <w:szCs w:val="18"/>
    </w:rPr>
  </w:style>
  <w:style w:type="character" w:styleId="PageNumber">
    <w:name w:val="page number"/>
    <w:basedOn w:val="DefaultParagraphFont"/>
    <w:rsid w:val="003339F7"/>
  </w:style>
  <w:style w:type="paragraph" w:styleId="BodyText">
    <w:name w:val="Body Text"/>
    <w:basedOn w:val="Normal"/>
    <w:link w:val="BodyTextChar"/>
    <w:rsid w:val="003339F7"/>
    <w:pPr>
      <w:spacing w:after="120"/>
      <w:jc w:val="both"/>
    </w:pPr>
    <w:rPr>
      <w:rFonts w:ascii="Arial" w:hAnsi="Arial"/>
      <w:lang w:eastAsia="zh-CN"/>
    </w:rPr>
  </w:style>
  <w:style w:type="character" w:styleId="Hyperlink">
    <w:name w:val="Hyperlink"/>
    <w:uiPriority w:val="99"/>
    <w:rsid w:val="003339F7"/>
    <w:rPr>
      <w:color w:val="0000FF"/>
      <w:u w:val="single"/>
    </w:rPr>
  </w:style>
  <w:style w:type="character" w:styleId="FollowedHyperlink">
    <w:name w:val="FollowedHyperlink"/>
    <w:unhideWhenUsed/>
    <w:rsid w:val="003339F7"/>
    <w:rPr>
      <w:color w:val="800080"/>
      <w:u w:val="single"/>
    </w:rPr>
  </w:style>
  <w:style w:type="character" w:styleId="CommentReference">
    <w:name w:val="annotation reference"/>
    <w:uiPriority w:val="99"/>
    <w:qFormat/>
    <w:rsid w:val="003339F7"/>
    <w:rPr>
      <w:sz w:val="16"/>
      <w:szCs w:val="16"/>
    </w:rPr>
  </w:style>
  <w:style w:type="paragraph" w:styleId="CommentText">
    <w:name w:val="annotation text"/>
    <w:basedOn w:val="Normal"/>
    <w:link w:val="CommentTextChar"/>
    <w:uiPriority w:val="99"/>
    <w:qFormat/>
    <w:rsid w:val="003339F7"/>
  </w:style>
  <w:style w:type="paragraph" w:styleId="CommentSubject">
    <w:name w:val="annotation subject"/>
    <w:basedOn w:val="CommentText"/>
    <w:next w:val="CommentText"/>
    <w:link w:val="CommentSubjectChar"/>
    <w:rsid w:val="003339F7"/>
    <w:rPr>
      <w:b/>
      <w:bCs/>
    </w:rPr>
  </w:style>
  <w:style w:type="character" w:customStyle="1" w:styleId="Heading1Char">
    <w:name w:val="Heading 1 Char"/>
    <w:link w:val="Heading1"/>
    <w:rsid w:val="003339F7"/>
    <w:rPr>
      <w:rFonts w:ascii="Arial" w:hAnsi="Arial"/>
      <w:sz w:val="36"/>
      <w:lang w:eastAsia="ja-JP"/>
    </w:rPr>
  </w:style>
  <w:style w:type="paragraph" w:customStyle="1" w:styleId="B1">
    <w:name w:val="B1"/>
    <w:basedOn w:val="List"/>
    <w:link w:val="B1Char1"/>
    <w:qFormat/>
    <w:rsid w:val="003339F7"/>
    <w:rPr>
      <w:rFonts w:ascii="Times New Roman" w:hAnsi="Times New Roman"/>
    </w:rPr>
  </w:style>
  <w:style w:type="paragraph" w:customStyle="1" w:styleId="B2">
    <w:name w:val="B2"/>
    <w:basedOn w:val="List2"/>
    <w:link w:val="B2Char"/>
    <w:rsid w:val="003339F7"/>
    <w:rPr>
      <w:rFonts w:ascii="Times New Roman" w:hAnsi="Times New Roman"/>
    </w:rPr>
  </w:style>
  <w:style w:type="paragraph" w:customStyle="1" w:styleId="B3">
    <w:name w:val="B3"/>
    <w:basedOn w:val="List3"/>
    <w:link w:val="B3Char2"/>
    <w:rsid w:val="003339F7"/>
    <w:rPr>
      <w:rFonts w:ascii="Times New Roman" w:hAnsi="Times New Roman"/>
    </w:rPr>
  </w:style>
  <w:style w:type="paragraph" w:customStyle="1" w:styleId="B4">
    <w:name w:val="B4"/>
    <w:basedOn w:val="List4"/>
    <w:link w:val="B4Char"/>
    <w:rsid w:val="003339F7"/>
    <w:rPr>
      <w:rFonts w:ascii="Times New Roman" w:hAnsi="Times New Roman"/>
    </w:rPr>
  </w:style>
  <w:style w:type="paragraph" w:customStyle="1" w:styleId="Proposal">
    <w:name w:val="Proposal"/>
    <w:basedOn w:val="BodyText"/>
    <w:rsid w:val="003339F7"/>
    <w:pPr>
      <w:numPr>
        <w:numId w:val="3"/>
      </w:numPr>
      <w:tabs>
        <w:tab w:val="clear" w:pos="1304"/>
        <w:tab w:val="left" w:pos="1701"/>
      </w:tabs>
      <w:ind w:left="1701" w:hanging="1701"/>
    </w:pPr>
    <w:rPr>
      <w:b/>
      <w:bCs/>
    </w:rPr>
  </w:style>
  <w:style w:type="character" w:customStyle="1" w:styleId="BodyTextChar">
    <w:name w:val="Body Text Char"/>
    <w:link w:val="BodyText"/>
    <w:rsid w:val="003339F7"/>
    <w:rPr>
      <w:rFonts w:ascii="Arial" w:hAnsi="Arial"/>
      <w:lang w:eastAsia="zh-CN"/>
    </w:rPr>
  </w:style>
  <w:style w:type="paragraph" w:customStyle="1" w:styleId="B5">
    <w:name w:val="B5"/>
    <w:basedOn w:val="List5"/>
    <w:link w:val="B5Char"/>
    <w:rsid w:val="003339F7"/>
    <w:rPr>
      <w:rFonts w:ascii="Times New Roman" w:hAnsi="Times New Roman"/>
    </w:rPr>
  </w:style>
  <w:style w:type="paragraph" w:customStyle="1" w:styleId="EX">
    <w:name w:val="EX"/>
    <w:basedOn w:val="Normal"/>
    <w:rsid w:val="003339F7"/>
    <w:pPr>
      <w:keepLines/>
      <w:ind w:left="1702" w:hanging="1418"/>
    </w:pPr>
  </w:style>
  <w:style w:type="paragraph" w:customStyle="1" w:styleId="EW">
    <w:name w:val="EW"/>
    <w:basedOn w:val="EX"/>
    <w:rsid w:val="003339F7"/>
    <w:pPr>
      <w:spacing w:after="0"/>
    </w:pPr>
  </w:style>
  <w:style w:type="paragraph" w:customStyle="1" w:styleId="TAL">
    <w:name w:val="TAL"/>
    <w:basedOn w:val="Normal"/>
    <w:link w:val="TALCar"/>
    <w:rsid w:val="003339F7"/>
    <w:pPr>
      <w:keepNext/>
      <w:keepLines/>
      <w:spacing w:after="0"/>
    </w:pPr>
    <w:rPr>
      <w:rFonts w:ascii="Arial" w:hAnsi="Arial"/>
      <w:sz w:val="18"/>
      <w:lang w:val="x-none" w:eastAsia="x-none"/>
    </w:rPr>
  </w:style>
  <w:style w:type="paragraph" w:customStyle="1" w:styleId="TAC">
    <w:name w:val="TAC"/>
    <w:basedOn w:val="TAL"/>
    <w:rsid w:val="003339F7"/>
    <w:pPr>
      <w:jc w:val="center"/>
    </w:pPr>
  </w:style>
  <w:style w:type="paragraph" w:customStyle="1" w:styleId="TAH">
    <w:name w:val="TAH"/>
    <w:basedOn w:val="TAC"/>
    <w:link w:val="TAHCar"/>
    <w:rsid w:val="003339F7"/>
    <w:rPr>
      <w:b/>
    </w:rPr>
  </w:style>
  <w:style w:type="paragraph" w:customStyle="1" w:styleId="TAN">
    <w:name w:val="TAN"/>
    <w:basedOn w:val="TAL"/>
    <w:rsid w:val="003339F7"/>
    <w:pPr>
      <w:ind w:left="851" w:hanging="851"/>
    </w:pPr>
  </w:style>
  <w:style w:type="paragraph" w:customStyle="1" w:styleId="TAR">
    <w:name w:val="TAR"/>
    <w:basedOn w:val="TAL"/>
    <w:rsid w:val="003339F7"/>
    <w:pPr>
      <w:jc w:val="right"/>
    </w:pPr>
  </w:style>
  <w:style w:type="paragraph" w:customStyle="1" w:styleId="TH">
    <w:name w:val="TH"/>
    <w:basedOn w:val="Normal"/>
    <w:link w:val="THChar"/>
    <w:rsid w:val="003339F7"/>
    <w:pPr>
      <w:keepNext/>
      <w:keepLines/>
      <w:spacing w:before="60"/>
      <w:jc w:val="center"/>
    </w:pPr>
    <w:rPr>
      <w:rFonts w:ascii="Arial" w:hAnsi="Arial"/>
      <w:b/>
      <w:lang w:val="x-none" w:eastAsia="x-none"/>
    </w:rPr>
  </w:style>
  <w:style w:type="paragraph" w:customStyle="1" w:styleId="TF">
    <w:name w:val="TF"/>
    <w:basedOn w:val="TH"/>
    <w:link w:val="TFChar"/>
    <w:rsid w:val="003339F7"/>
    <w:pPr>
      <w:keepNext w:val="0"/>
      <w:spacing w:before="0" w:after="240"/>
    </w:pPr>
  </w:style>
  <w:style w:type="paragraph" w:customStyle="1" w:styleId="TT">
    <w:name w:val="TT"/>
    <w:basedOn w:val="Heading1"/>
    <w:next w:val="Normal"/>
    <w:rsid w:val="003339F7"/>
    <w:pPr>
      <w:outlineLvl w:val="9"/>
    </w:pPr>
  </w:style>
  <w:style w:type="paragraph" w:customStyle="1" w:styleId="ZA">
    <w:name w:val="ZA"/>
    <w:rsid w:val="00333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33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339F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339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339F7"/>
  </w:style>
  <w:style w:type="paragraph" w:customStyle="1" w:styleId="ZH">
    <w:name w:val="ZH"/>
    <w:rsid w:val="003339F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33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339F7"/>
    <w:pPr>
      <w:framePr w:hRule="auto" w:wrap="notBeside" w:y="852"/>
    </w:pPr>
    <w:rPr>
      <w:i w:val="0"/>
      <w:sz w:val="40"/>
    </w:rPr>
  </w:style>
  <w:style w:type="paragraph" w:customStyle="1" w:styleId="ZU">
    <w:name w:val="ZU"/>
    <w:rsid w:val="00333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339F7"/>
    <w:pPr>
      <w:framePr w:wrap="notBeside" w:y="16161"/>
    </w:pPr>
  </w:style>
  <w:style w:type="paragraph" w:customStyle="1" w:styleId="FP">
    <w:name w:val="FP"/>
    <w:basedOn w:val="Normal"/>
    <w:rsid w:val="003339F7"/>
    <w:pPr>
      <w:spacing w:after="0"/>
    </w:pPr>
  </w:style>
  <w:style w:type="paragraph" w:customStyle="1" w:styleId="Observation">
    <w:name w:val="Observation"/>
    <w:basedOn w:val="Proposal"/>
    <w:qFormat/>
    <w:rsid w:val="003339F7"/>
    <w:pPr>
      <w:numPr>
        <w:numId w:val="13"/>
      </w:numPr>
      <w:ind w:left="1701" w:hanging="1701"/>
    </w:pPr>
    <w:rPr>
      <w:lang w:eastAsia="ja-JP"/>
    </w:rPr>
  </w:style>
  <w:style w:type="paragraph" w:styleId="TableofFigures">
    <w:name w:val="table of figures"/>
    <w:basedOn w:val="BodyText"/>
    <w:next w:val="Normal"/>
    <w:uiPriority w:val="99"/>
    <w:rsid w:val="003339F7"/>
    <w:pPr>
      <w:ind w:left="1701" w:hanging="1701"/>
      <w:jc w:val="left"/>
    </w:pPr>
    <w:rPr>
      <w:b/>
    </w:rPr>
  </w:style>
  <w:style w:type="character" w:customStyle="1" w:styleId="B1Char1">
    <w:name w:val="B1 Char1"/>
    <w:link w:val="B1"/>
    <w:qFormat/>
    <w:rsid w:val="003339F7"/>
    <w:rPr>
      <w:rFonts w:ascii="Times New Roman" w:hAnsi="Times New Roman"/>
      <w:lang w:eastAsia="zh-CN"/>
    </w:rPr>
  </w:style>
  <w:style w:type="character" w:customStyle="1" w:styleId="B2Char">
    <w:name w:val="B2 Char"/>
    <w:link w:val="B2"/>
    <w:qFormat/>
    <w:rsid w:val="003339F7"/>
    <w:rPr>
      <w:rFonts w:ascii="Times New Roman" w:hAnsi="Times New Roman"/>
      <w:lang w:eastAsia="ja-JP"/>
    </w:rPr>
  </w:style>
  <w:style w:type="character" w:customStyle="1" w:styleId="B3Char2">
    <w:name w:val="B3 Char2"/>
    <w:link w:val="B3"/>
    <w:qFormat/>
    <w:rsid w:val="003339F7"/>
    <w:rPr>
      <w:rFonts w:ascii="Times New Roman" w:hAnsi="Times New Roman"/>
      <w:lang w:eastAsia="ja-JP"/>
    </w:rPr>
  </w:style>
  <w:style w:type="character" w:customStyle="1" w:styleId="B4Char">
    <w:name w:val="B4 Char"/>
    <w:link w:val="B4"/>
    <w:rsid w:val="003339F7"/>
    <w:rPr>
      <w:rFonts w:ascii="Times New Roman" w:hAnsi="Times New Roman"/>
      <w:lang w:eastAsia="ja-JP"/>
    </w:rPr>
  </w:style>
  <w:style w:type="character" w:customStyle="1" w:styleId="B5Char">
    <w:name w:val="B5 Char"/>
    <w:link w:val="B5"/>
    <w:rsid w:val="003339F7"/>
    <w:rPr>
      <w:rFonts w:ascii="Times New Roman" w:hAnsi="Times New Roman"/>
      <w:lang w:eastAsia="ja-JP"/>
    </w:rPr>
  </w:style>
  <w:style w:type="paragraph" w:customStyle="1" w:styleId="B6">
    <w:name w:val="B6"/>
    <w:basedOn w:val="B5"/>
    <w:link w:val="B6Char"/>
    <w:rsid w:val="003339F7"/>
    <w:pPr>
      <w:ind w:left="1985"/>
    </w:pPr>
  </w:style>
  <w:style w:type="character" w:customStyle="1" w:styleId="B6Char">
    <w:name w:val="B6 Char"/>
    <w:link w:val="B6"/>
    <w:rsid w:val="003339F7"/>
    <w:rPr>
      <w:rFonts w:ascii="Times New Roman" w:hAnsi="Times New Roman"/>
      <w:lang w:eastAsia="ja-JP"/>
    </w:rPr>
  </w:style>
  <w:style w:type="paragraph" w:customStyle="1" w:styleId="B7">
    <w:name w:val="B7"/>
    <w:basedOn w:val="B6"/>
    <w:link w:val="B7Char"/>
    <w:rsid w:val="003339F7"/>
    <w:pPr>
      <w:ind w:left="2269"/>
    </w:pPr>
  </w:style>
  <w:style w:type="character" w:customStyle="1" w:styleId="B7Char">
    <w:name w:val="B7 Char"/>
    <w:basedOn w:val="B6Char"/>
    <w:link w:val="B7"/>
    <w:rsid w:val="003339F7"/>
    <w:rPr>
      <w:rFonts w:ascii="Times New Roman" w:hAnsi="Times New Roman"/>
      <w:lang w:eastAsia="ja-JP"/>
    </w:rPr>
  </w:style>
  <w:style w:type="paragraph" w:customStyle="1" w:styleId="B8">
    <w:name w:val="B8"/>
    <w:basedOn w:val="B7"/>
    <w:qFormat/>
    <w:rsid w:val="003339F7"/>
    <w:pPr>
      <w:ind w:left="2552"/>
    </w:pPr>
  </w:style>
  <w:style w:type="character" w:customStyle="1" w:styleId="BalloonTextChar">
    <w:name w:val="Balloon Text Char"/>
    <w:link w:val="BalloonText"/>
    <w:rsid w:val="003339F7"/>
    <w:rPr>
      <w:rFonts w:ascii="Segoe UI" w:hAnsi="Segoe UI" w:cs="Segoe UI"/>
      <w:sz w:val="18"/>
      <w:szCs w:val="18"/>
      <w:lang w:eastAsia="ja-JP"/>
    </w:rPr>
  </w:style>
  <w:style w:type="character" w:customStyle="1" w:styleId="CommentTextChar">
    <w:name w:val="Comment Text Char"/>
    <w:link w:val="CommentText"/>
    <w:uiPriority w:val="99"/>
    <w:qFormat/>
    <w:rsid w:val="003339F7"/>
    <w:rPr>
      <w:rFonts w:ascii="Times New Roman" w:hAnsi="Times New Roman"/>
      <w:lang w:eastAsia="ja-JP"/>
    </w:rPr>
  </w:style>
  <w:style w:type="character" w:customStyle="1" w:styleId="CommentSubjectChar">
    <w:name w:val="Comment Subject Char"/>
    <w:link w:val="CommentSubject"/>
    <w:rsid w:val="003339F7"/>
    <w:rPr>
      <w:rFonts w:ascii="Times New Roman" w:hAnsi="Times New Roman"/>
      <w:b/>
      <w:bCs/>
      <w:lang w:eastAsia="ja-JP"/>
    </w:rPr>
  </w:style>
  <w:style w:type="paragraph" w:customStyle="1" w:styleId="CRCoverPage">
    <w:name w:val="CR Cover Page"/>
    <w:link w:val="CRCoverPageZchn"/>
    <w:rsid w:val="003339F7"/>
    <w:pPr>
      <w:spacing w:after="120"/>
    </w:pPr>
    <w:rPr>
      <w:rFonts w:ascii="Arial" w:hAnsi="Arial"/>
      <w:lang w:eastAsia="ko-KR"/>
    </w:rPr>
  </w:style>
  <w:style w:type="character" w:customStyle="1" w:styleId="CRCoverPageZchn">
    <w:name w:val="CR Cover Page Zchn"/>
    <w:link w:val="CRCoverPage"/>
    <w:rsid w:val="003339F7"/>
    <w:rPr>
      <w:rFonts w:ascii="Arial" w:hAnsi="Arial"/>
      <w:lang w:eastAsia="ko-KR"/>
    </w:rPr>
  </w:style>
  <w:style w:type="paragraph" w:customStyle="1" w:styleId="Doc-text2">
    <w:name w:val="Doc-text2"/>
    <w:basedOn w:val="Normal"/>
    <w:link w:val="Doc-text2Char"/>
    <w:qFormat/>
    <w:rsid w:val="003339F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339F7"/>
    <w:rPr>
      <w:rFonts w:ascii="Arial" w:eastAsia="MS Mincho" w:hAnsi="Arial"/>
      <w:szCs w:val="24"/>
      <w:lang w:val="x-none" w:eastAsia="x-none"/>
    </w:rPr>
  </w:style>
  <w:style w:type="character" w:customStyle="1" w:styleId="DocumentMapChar">
    <w:name w:val="Document Map Char"/>
    <w:link w:val="DocumentMap"/>
    <w:rsid w:val="003339F7"/>
    <w:rPr>
      <w:rFonts w:ascii="Tahoma" w:hAnsi="Tahoma" w:cs="Tahoma"/>
      <w:shd w:val="clear" w:color="auto" w:fill="000080"/>
      <w:lang w:eastAsia="ja-JP"/>
    </w:rPr>
  </w:style>
  <w:style w:type="paragraph" w:customStyle="1" w:styleId="NO">
    <w:name w:val="NO"/>
    <w:basedOn w:val="Normal"/>
    <w:link w:val="NOChar"/>
    <w:rsid w:val="003339F7"/>
    <w:pPr>
      <w:keepLines/>
      <w:ind w:left="1135" w:hanging="851"/>
    </w:pPr>
  </w:style>
  <w:style w:type="character" w:customStyle="1" w:styleId="NOChar">
    <w:name w:val="NO Char"/>
    <w:link w:val="NO"/>
    <w:qFormat/>
    <w:rsid w:val="003339F7"/>
    <w:rPr>
      <w:rFonts w:ascii="Times New Roman" w:hAnsi="Times New Roman"/>
      <w:lang w:eastAsia="ja-JP"/>
    </w:rPr>
  </w:style>
  <w:style w:type="character" w:customStyle="1" w:styleId="EditorsNoteChar">
    <w:name w:val="Editor's Note Char"/>
    <w:link w:val="EditorsNote"/>
    <w:rsid w:val="003339F7"/>
    <w:rPr>
      <w:rFonts w:ascii="Times New Roman" w:hAnsi="Times New Roman"/>
      <w:color w:val="FF0000"/>
      <w:lang w:val="x-none" w:eastAsia="x-none"/>
    </w:rPr>
  </w:style>
  <w:style w:type="paragraph" w:customStyle="1" w:styleId="EmailDiscussion">
    <w:name w:val="EmailDiscussion"/>
    <w:basedOn w:val="Normal"/>
    <w:next w:val="Normal"/>
    <w:rsid w:val="003339F7"/>
    <w:pPr>
      <w:numPr>
        <w:numId w:val="14"/>
      </w:numPr>
      <w:spacing w:before="40" w:after="0"/>
    </w:pPr>
    <w:rPr>
      <w:rFonts w:ascii="Arial" w:eastAsia="MS Mincho" w:hAnsi="Arial"/>
      <w:b/>
      <w:szCs w:val="24"/>
      <w:lang w:eastAsia="en-GB"/>
    </w:rPr>
  </w:style>
  <w:style w:type="character" w:styleId="Emphasis">
    <w:name w:val="Emphasis"/>
    <w:qFormat/>
    <w:rsid w:val="003339F7"/>
    <w:rPr>
      <w:i/>
      <w:iCs/>
    </w:rPr>
  </w:style>
  <w:style w:type="paragraph" w:customStyle="1" w:styleId="FigureTitle">
    <w:name w:val="Figure_Title"/>
    <w:basedOn w:val="Normal"/>
    <w:next w:val="Normal"/>
    <w:rsid w:val="003339F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339F7"/>
    <w:rPr>
      <w:rFonts w:ascii="Arial" w:hAnsi="Arial"/>
      <w:b/>
      <w:noProof/>
      <w:sz w:val="18"/>
      <w:lang w:eastAsia="ja-JP"/>
    </w:rPr>
  </w:style>
  <w:style w:type="character" w:customStyle="1" w:styleId="FooterChar">
    <w:name w:val="Footer Char"/>
    <w:link w:val="Footer"/>
    <w:rsid w:val="003339F7"/>
    <w:rPr>
      <w:rFonts w:ascii="Arial" w:hAnsi="Arial"/>
      <w:b/>
      <w:i/>
      <w:noProof/>
      <w:sz w:val="18"/>
      <w:lang w:eastAsia="ja-JP"/>
    </w:rPr>
  </w:style>
  <w:style w:type="character" w:customStyle="1" w:styleId="FootnoteTextChar">
    <w:name w:val="Footnote Text Char"/>
    <w:link w:val="FootnoteText"/>
    <w:rsid w:val="003339F7"/>
    <w:rPr>
      <w:rFonts w:ascii="Times New Roman" w:hAnsi="Times New Roman"/>
      <w:sz w:val="16"/>
      <w:lang w:eastAsia="ja-JP"/>
    </w:rPr>
  </w:style>
  <w:style w:type="paragraph" w:customStyle="1" w:styleId="Guidance">
    <w:name w:val="Guidance"/>
    <w:basedOn w:val="Normal"/>
    <w:rsid w:val="003339F7"/>
    <w:rPr>
      <w:i/>
      <w:color w:val="0000FF"/>
    </w:rPr>
  </w:style>
  <w:style w:type="character" w:customStyle="1" w:styleId="Heading2Char">
    <w:name w:val="Heading 2 Char"/>
    <w:link w:val="Heading2"/>
    <w:rsid w:val="003339F7"/>
    <w:rPr>
      <w:rFonts w:ascii="Arial" w:hAnsi="Arial"/>
      <w:sz w:val="32"/>
      <w:lang w:eastAsia="ja-JP"/>
    </w:rPr>
  </w:style>
  <w:style w:type="character" w:customStyle="1" w:styleId="Heading3Char">
    <w:name w:val="Heading 3 Char"/>
    <w:link w:val="Heading3"/>
    <w:rsid w:val="003339F7"/>
    <w:rPr>
      <w:rFonts w:ascii="Arial" w:hAnsi="Arial"/>
      <w:sz w:val="28"/>
      <w:lang w:eastAsia="ja-JP"/>
    </w:rPr>
  </w:style>
  <w:style w:type="character" w:customStyle="1" w:styleId="Heading4Char">
    <w:name w:val="Heading 4 Char"/>
    <w:link w:val="Heading4"/>
    <w:rsid w:val="003339F7"/>
    <w:rPr>
      <w:rFonts w:ascii="Arial" w:hAnsi="Arial"/>
      <w:sz w:val="24"/>
      <w:lang w:eastAsia="ja-JP"/>
    </w:rPr>
  </w:style>
  <w:style w:type="character" w:customStyle="1" w:styleId="Heading5Char">
    <w:name w:val="Heading 5 Char"/>
    <w:link w:val="Heading5"/>
    <w:rsid w:val="003339F7"/>
    <w:rPr>
      <w:rFonts w:ascii="Arial" w:hAnsi="Arial"/>
      <w:sz w:val="22"/>
      <w:lang w:eastAsia="ja-JP"/>
    </w:rPr>
  </w:style>
  <w:style w:type="paragraph" w:customStyle="1" w:styleId="H6">
    <w:name w:val="H6"/>
    <w:basedOn w:val="Heading5"/>
    <w:next w:val="Normal"/>
    <w:rsid w:val="003339F7"/>
    <w:pPr>
      <w:ind w:left="1985" w:hanging="1985"/>
      <w:outlineLvl w:val="9"/>
    </w:pPr>
    <w:rPr>
      <w:sz w:val="20"/>
    </w:rPr>
  </w:style>
  <w:style w:type="character" w:customStyle="1" w:styleId="Heading6Char">
    <w:name w:val="Heading 6 Char"/>
    <w:link w:val="Heading6"/>
    <w:rsid w:val="003339F7"/>
    <w:rPr>
      <w:rFonts w:ascii="Arial" w:hAnsi="Arial"/>
      <w:lang w:eastAsia="ja-JP"/>
    </w:rPr>
  </w:style>
  <w:style w:type="character" w:customStyle="1" w:styleId="Heading7Char">
    <w:name w:val="Heading 7 Char"/>
    <w:link w:val="Heading7"/>
    <w:rsid w:val="003339F7"/>
    <w:rPr>
      <w:rFonts w:ascii="Arial" w:hAnsi="Arial"/>
      <w:lang w:eastAsia="ja-JP"/>
    </w:rPr>
  </w:style>
  <w:style w:type="character" w:customStyle="1" w:styleId="Heading8Char">
    <w:name w:val="Heading 8 Char"/>
    <w:link w:val="Heading8"/>
    <w:rsid w:val="003339F7"/>
    <w:rPr>
      <w:rFonts w:ascii="Arial" w:hAnsi="Arial"/>
      <w:sz w:val="36"/>
      <w:lang w:eastAsia="ja-JP"/>
    </w:rPr>
  </w:style>
  <w:style w:type="character" w:customStyle="1" w:styleId="Heading9Char">
    <w:name w:val="Heading 9 Char"/>
    <w:link w:val="Heading9"/>
    <w:rsid w:val="003339F7"/>
    <w:rPr>
      <w:rFonts w:ascii="Arial" w:hAnsi="Arial"/>
      <w:sz w:val="36"/>
      <w:lang w:eastAsia="ja-JP"/>
    </w:rPr>
  </w:style>
  <w:style w:type="character" w:styleId="HTMLCode">
    <w:name w:val="HTML Code"/>
    <w:uiPriority w:val="99"/>
    <w:unhideWhenUsed/>
    <w:rsid w:val="003339F7"/>
    <w:rPr>
      <w:rFonts w:ascii="Courier New" w:eastAsia="Times New Roman" w:hAnsi="Courier New" w:cs="Courier New"/>
      <w:sz w:val="20"/>
      <w:szCs w:val="20"/>
    </w:rPr>
  </w:style>
  <w:style w:type="paragraph" w:styleId="IndexHeading">
    <w:name w:val="index heading"/>
    <w:basedOn w:val="Normal"/>
    <w:next w:val="Normal"/>
    <w:rsid w:val="003339F7"/>
    <w:pPr>
      <w:pBdr>
        <w:top w:val="single" w:sz="12" w:space="0" w:color="auto"/>
      </w:pBdr>
      <w:spacing w:before="360" w:after="240"/>
    </w:pPr>
    <w:rPr>
      <w:b/>
      <w:i/>
      <w:sz w:val="26"/>
      <w:lang w:eastAsia="en-GB"/>
    </w:rPr>
  </w:style>
  <w:style w:type="paragraph" w:customStyle="1" w:styleId="LD">
    <w:name w:val="LD"/>
    <w:rsid w:val="003339F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339F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339F7"/>
    <w:rPr>
      <w:rFonts w:ascii="Calibri" w:eastAsia="Calibri" w:hAnsi="Calibri"/>
      <w:sz w:val="22"/>
      <w:szCs w:val="22"/>
      <w:lang w:val="x-none" w:eastAsia="en-US"/>
    </w:rPr>
  </w:style>
  <w:style w:type="paragraph" w:customStyle="1" w:styleId="NF">
    <w:name w:val="NF"/>
    <w:basedOn w:val="NO"/>
    <w:rsid w:val="003339F7"/>
    <w:pPr>
      <w:keepNext/>
      <w:spacing w:after="0"/>
    </w:pPr>
    <w:rPr>
      <w:rFonts w:ascii="Arial" w:hAnsi="Arial"/>
      <w:sz w:val="18"/>
    </w:rPr>
  </w:style>
  <w:style w:type="paragraph" w:customStyle="1" w:styleId="NW">
    <w:name w:val="NW"/>
    <w:basedOn w:val="NO"/>
    <w:rsid w:val="003339F7"/>
    <w:pPr>
      <w:spacing w:after="0"/>
    </w:pPr>
  </w:style>
  <w:style w:type="paragraph" w:customStyle="1" w:styleId="PL">
    <w:name w:val="PL"/>
    <w:link w:val="PLChar"/>
    <w:qFormat/>
    <w:rsid w:val="003339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339F7"/>
    <w:rPr>
      <w:rFonts w:ascii="Courier New" w:eastAsia="Batang" w:hAnsi="Courier New"/>
      <w:noProof/>
      <w:sz w:val="16"/>
      <w:shd w:val="clear" w:color="auto" w:fill="E6E6E6"/>
      <w:lang w:eastAsia="sv-SE"/>
    </w:rPr>
  </w:style>
  <w:style w:type="paragraph" w:styleId="PlainText">
    <w:name w:val="Plain Text"/>
    <w:basedOn w:val="Normal"/>
    <w:link w:val="PlainTextChar"/>
    <w:rsid w:val="003339F7"/>
    <w:rPr>
      <w:rFonts w:ascii="Courier New" w:hAnsi="Courier New"/>
      <w:lang w:val="nb-NO"/>
    </w:rPr>
  </w:style>
  <w:style w:type="character" w:customStyle="1" w:styleId="PlainTextChar">
    <w:name w:val="Plain Text Char"/>
    <w:link w:val="PlainText"/>
    <w:rsid w:val="003339F7"/>
    <w:rPr>
      <w:rFonts w:ascii="Courier New" w:hAnsi="Courier New"/>
      <w:lang w:val="nb-NO" w:eastAsia="ja-JP"/>
    </w:rPr>
  </w:style>
  <w:style w:type="character" w:styleId="Strong">
    <w:name w:val="Strong"/>
    <w:uiPriority w:val="22"/>
    <w:qFormat/>
    <w:rsid w:val="003339F7"/>
    <w:rPr>
      <w:b/>
      <w:bCs/>
    </w:rPr>
  </w:style>
  <w:style w:type="table" w:styleId="TableGrid">
    <w:name w:val="Table Grid"/>
    <w:basedOn w:val="TableNormal"/>
    <w:uiPriority w:val="39"/>
    <w:rsid w:val="003339F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339F7"/>
    <w:rPr>
      <w:rFonts w:ascii="Arial" w:hAnsi="Arial"/>
      <w:sz w:val="18"/>
      <w:lang w:val="x-none" w:eastAsia="x-none"/>
    </w:rPr>
  </w:style>
  <w:style w:type="character" w:customStyle="1" w:styleId="TAHCar">
    <w:name w:val="TAH Car"/>
    <w:link w:val="TAH"/>
    <w:locked/>
    <w:rsid w:val="003339F7"/>
    <w:rPr>
      <w:rFonts w:ascii="Arial" w:hAnsi="Arial"/>
      <w:b/>
      <w:sz w:val="18"/>
      <w:lang w:val="x-none" w:eastAsia="x-none"/>
    </w:rPr>
  </w:style>
  <w:style w:type="character" w:customStyle="1" w:styleId="THChar">
    <w:name w:val="TH Char"/>
    <w:link w:val="TH"/>
    <w:rsid w:val="003339F7"/>
    <w:rPr>
      <w:rFonts w:ascii="Arial" w:hAnsi="Arial"/>
      <w:b/>
      <w:lang w:val="x-none" w:eastAsia="x-none"/>
    </w:rPr>
  </w:style>
  <w:style w:type="paragraph" w:customStyle="1" w:styleId="TAJ">
    <w:name w:val="TAJ"/>
    <w:basedOn w:val="TH"/>
    <w:rsid w:val="003339F7"/>
  </w:style>
  <w:style w:type="paragraph" w:customStyle="1" w:styleId="TALCharChar">
    <w:name w:val="TAL Char Char"/>
    <w:basedOn w:val="Normal"/>
    <w:link w:val="TALCharCharChar"/>
    <w:rsid w:val="003339F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339F7"/>
    <w:rPr>
      <w:rFonts w:ascii="Arial" w:eastAsia="Malgun Gothic" w:hAnsi="Arial"/>
      <w:sz w:val="18"/>
      <w:lang w:val="x-none" w:eastAsia="x-none"/>
    </w:rPr>
  </w:style>
  <w:style w:type="character" w:customStyle="1" w:styleId="TFChar">
    <w:name w:val="TF Char"/>
    <w:link w:val="TF"/>
    <w:rsid w:val="003339F7"/>
    <w:rPr>
      <w:rFonts w:ascii="Arial" w:hAnsi="Arial"/>
      <w:b/>
      <w:lang w:val="x-none" w:eastAsia="x-none"/>
    </w:rPr>
  </w:style>
  <w:style w:type="paragraph" w:styleId="ListContinue">
    <w:name w:val="List Continue"/>
    <w:basedOn w:val="Normal"/>
    <w:rsid w:val="003339F7"/>
    <w:pPr>
      <w:spacing w:after="120"/>
      <w:ind w:left="283"/>
      <w:contextualSpacing/>
    </w:pPr>
    <w:rPr>
      <w:rFonts w:ascii="Arial" w:hAnsi="Arial"/>
    </w:rPr>
  </w:style>
  <w:style w:type="paragraph" w:styleId="ListContinue2">
    <w:name w:val="List Continue 2"/>
    <w:basedOn w:val="Normal"/>
    <w:rsid w:val="003339F7"/>
    <w:pPr>
      <w:spacing w:after="120"/>
      <w:ind w:left="566"/>
      <w:contextualSpacing/>
    </w:pPr>
    <w:rPr>
      <w:rFonts w:ascii="Arial" w:hAnsi="Arial"/>
    </w:rPr>
  </w:style>
  <w:style w:type="paragraph" w:styleId="ListNumber3">
    <w:name w:val="List Number 3"/>
    <w:basedOn w:val="ListNumber2"/>
    <w:rsid w:val="003339F7"/>
    <w:pPr>
      <w:numPr>
        <w:numId w:val="10"/>
      </w:numPr>
      <w:contextualSpacing/>
    </w:pPr>
  </w:style>
  <w:style w:type="character" w:styleId="UnresolvedMention">
    <w:name w:val="Unresolved Mention"/>
    <w:basedOn w:val="DefaultParagraphFont"/>
    <w:uiPriority w:val="99"/>
    <w:semiHidden/>
    <w:unhideWhenUsed/>
    <w:rsid w:val="003339F7"/>
    <w:rPr>
      <w:color w:val="808080"/>
      <w:shd w:val="clear" w:color="auto" w:fill="E6E6E6"/>
    </w:rPr>
  </w:style>
  <w:style w:type="character" w:customStyle="1" w:styleId="B1Char">
    <w:name w:val="B1 Char"/>
    <w:rsid w:val="003D0E77"/>
    <w:rPr>
      <w:lang w:eastAsia="en-US"/>
    </w:rPr>
  </w:style>
  <w:style w:type="character" w:customStyle="1" w:styleId="B2Car">
    <w:name w:val="B2 Car"/>
    <w:basedOn w:val="DefaultParagraphFont"/>
    <w:rsid w:val="003D0E77"/>
    <w:rPr>
      <w:lang w:eastAsia="en-US"/>
    </w:rPr>
  </w:style>
  <w:style w:type="character" w:customStyle="1" w:styleId="B3Char">
    <w:name w:val="B3 Char"/>
    <w:rsid w:val="003D0E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53410">
      <w:bodyDiv w:val="1"/>
      <w:marLeft w:val="0"/>
      <w:marRight w:val="0"/>
      <w:marTop w:val="0"/>
      <w:marBottom w:val="0"/>
      <w:divBdr>
        <w:top w:val="none" w:sz="0" w:space="0" w:color="auto"/>
        <w:left w:val="none" w:sz="0" w:space="0" w:color="auto"/>
        <w:bottom w:val="none" w:sz="0" w:space="0" w:color="auto"/>
        <w:right w:val="none" w:sz="0" w:space="0" w:color="auto"/>
      </w:divBdr>
    </w:div>
    <w:div w:id="299265589">
      <w:bodyDiv w:val="1"/>
      <w:marLeft w:val="0"/>
      <w:marRight w:val="0"/>
      <w:marTop w:val="0"/>
      <w:marBottom w:val="0"/>
      <w:divBdr>
        <w:top w:val="none" w:sz="0" w:space="0" w:color="auto"/>
        <w:left w:val="none" w:sz="0" w:space="0" w:color="auto"/>
        <w:bottom w:val="none" w:sz="0" w:space="0" w:color="auto"/>
        <w:right w:val="none" w:sz="0" w:space="0" w:color="auto"/>
      </w:divBdr>
      <w:divsChild>
        <w:div w:id="1823423236">
          <w:marLeft w:val="0"/>
          <w:marRight w:val="0"/>
          <w:marTop w:val="0"/>
          <w:marBottom w:val="0"/>
          <w:divBdr>
            <w:top w:val="none" w:sz="0" w:space="0" w:color="auto"/>
            <w:left w:val="none" w:sz="0" w:space="0" w:color="auto"/>
            <w:bottom w:val="none" w:sz="0" w:space="0" w:color="auto"/>
            <w:right w:val="none" w:sz="0" w:space="0" w:color="auto"/>
          </w:divBdr>
        </w:div>
      </w:divsChild>
    </w:div>
    <w:div w:id="1009483464">
      <w:bodyDiv w:val="1"/>
      <w:marLeft w:val="0"/>
      <w:marRight w:val="0"/>
      <w:marTop w:val="0"/>
      <w:marBottom w:val="0"/>
      <w:divBdr>
        <w:top w:val="none" w:sz="0" w:space="0" w:color="auto"/>
        <w:left w:val="none" w:sz="0" w:space="0" w:color="auto"/>
        <w:bottom w:val="none" w:sz="0" w:space="0" w:color="auto"/>
        <w:right w:val="none" w:sz="0" w:space="0" w:color="auto"/>
      </w:divBdr>
    </w:div>
    <w:div w:id="1486631482">
      <w:bodyDiv w:val="1"/>
      <w:marLeft w:val="0"/>
      <w:marRight w:val="0"/>
      <w:marTop w:val="0"/>
      <w:marBottom w:val="0"/>
      <w:divBdr>
        <w:top w:val="none" w:sz="0" w:space="0" w:color="auto"/>
        <w:left w:val="none" w:sz="0" w:space="0" w:color="auto"/>
        <w:bottom w:val="none" w:sz="0" w:space="0" w:color="auto"/>
        <w:right w:val="none" w:sz="0" w:space="0" w:color="auto"/>
      </w:divBdr>
      <w:divsChild>
        <w:div w:id="638416850">
          <w:marLeft w:val="0"/>
          <w:marRight w:val="0"/>
          <w:marTop w:val="0"/>
          <w:marBottom w:val="0"/>
          <w:divBdr>
            <w:top w:val="none" w:sz="0" w:space="0" w:color="auto"/>
            <w:left w:val="none" w:sz="0" w:space="0" w:color="auto"/>
            <w:bottom w:val="none" w:sz="0" w:space="0" w:color="auto"/>
            <w:right w:val="none" w:sz="0" w:space="0" w:color="auto"/>
          </w:divBdr>
        </w:div>
      </w:divsChild>
    </w:div>
    <w:div w:id="1805728489">
      <w:bodyDiv w:val="1"/>
      <w:marLeft w:val="0"/>
      <w:marRight w:val="0"/>
      <w:marTop w:val="0"/>
      <w:marBottom w:val="0"/>
      <w:divBdr>
        <w:top w:val="none" w:sz="0" w:space="0" w:color="auto"/>
        <w:left w:val="none" w:sz="0" w:space="0" w:color="auto"/>
        <w:bottom w:val="none" w:sz="0" w:space="0" w:color="auto"/>
        <w:right w:val="none" w:sz="0" w:space="0" w:color="auto"/>
      </w:divBdr>
      <w:divsChild>
        <w:div w:id="126846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www.3gpp.org/ftp/tsg_ran/WG2_RL2//TSGR2_107/Docs//R2-1912558.zip"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2BC70-4382-4312-B6F7-D48774472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80B9189B-F780-EC49-B0B0-FD4425915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C:\Users\eprajos\Documents\SWEA - RAN2\RAN2_105_Athens\EricssonContributions\R2-19xxxx Contribution Template.dotx</Template>
  <TotalTime>273</TotalTime>
  <Pages>4</Pages>
  <Words>1671</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10431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Henrik Enbuske</cp:lastModifiedBy>
  <cp:revision>127</cp:revision>
  <cp:lastPrinted>2008-01-31T07:09:00Z</cp:lastPrinted>
  <dcterms:created xsi:type="dcterms:W3CDTF">2019-09-11T10:05:00Z</dcterms:created>
  <dcterms:modified xsi:type="dcterms:W3CDTF">2019-10-03T14:49:00Z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c4032714-d81f-4217-9f23-8e8e73ad4323</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